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1F1" w:rsidRPr="008D1ECD" w:rsidRDefault="001011F1" w:rsidP="008D1ECD">
      <w:pPr>
        <w:spacing w:line="360" w:lineRule="auto"/>
        <w:jc w:val="center"/>
        <w:rPr>
          <w:rFonts w:eastAsia="Arial"/>
          <w:b/>
          <w:i/>
          <w:color w:val="FF0000"/>
          <w:sz w:val="22"/>
          <w:szCs w:val="22"/>
        </w:rPr>
      </w:pPr>
      <w:r w:rsidRPr="008D1ECD">
        <w:rPr>
          <w:rFonts w:eastAsia="Arial"/>
          <w:b/>
          <w:sz w:val="22"/>
          <w:szCs w:val="22"/>
        </w:rPr>
        <w:t xml:space="preserve">TERMO DE REFERÊNCIA Nº </w:t>
      </w:r>
      <w:r w:rsidR="00AF0EF2" w:rsidRPr="008D1ECD">
        <w:rPr>
          <w:rFonts w:eastAsia="Arial"/>
          <w:b/>
          <w:sz w:val="22"/>
          <w:szCs w:val="22"/>
        </w:rPr>
        <w:t>2025</w:t>
      </w:r>
    </w:p>
    <w:p w:rsidR="001011F1" w:rsidRPr="008D1ECD" w:rsidRDefault="001011F1" w:rsidP="008D1ECD">
      <w:pPr>
        <w:spacing w:line="360" w:lineRule="auto"/>
        <w:jc w:val="center"/>
        <w:rPr>
          <w:rFonts w:eastAsia="Arial"/>
          <w:b/>
          <w:i/>
          <w:color w:val="FF0000"/>
          <w:sz w:val="22"/>
          <w:szCs w:val="22"/>
        </w:rPr>
      </w:pPr>
    </w:p>
    <w:p w:rsidR="001011F1" w:rsidRPr="008D1ECD" w:rsidRDefault="00B76674" w:rsidP="008D1ECD">
      <w:pPr>
        <w:keepNext/>
        <w:keepLines/>
        <w:numPr>
          <w:ilvl w:val="0"/>
          <w:numId w:val="6"/>
        </w:numPr>
        <w:pBdr>
          <w:top w:val="nil"/>
          <w:left w:val="nil"/>
          <w:bottom w:val="nil"/>
          <w:right w:val="nil"/>
          <w:between w:val="nil"/>
        </w:pBdr>
        <w:tabs>
          <w:tab w:val="left" w:pos="284"/>
        </w:tabs>
        <w:spacing w:line="360" w:lineRule="auto"/>
        <w:ind w:left="0" w:firstLine="0"/>
        <w:jc w:val="both"/>
        <w:rPr>
          <w:rFonts w:eastAsia="Arial"/>
          <w:b/>
          <w:color w:val="000000"/>
          <w:sz w:val="22"/>
          <w:szCs w:val="22"/>
        </w:rPr>
      </w:pPr>
      <w:sdt>
        <w:sdtPr>
          <w:rPr>
            <w:sz w:val="22"/>
            <w:szCs w:val="22"/>
          </w:rPr>
          <w:tag w:val="goog_rdk_3"/>
          <w:id w:val="1105463620"/>
        </w:sdtPr>
        <w:sdtContent/>
      </w:sdt>
      <w:sdt>
        <w:sdtPr>
          <w:rPr>
            <w:sz w:val="22"/>
            <w:szCs w:val="22"/>
          </w:rPr>
          <w:tag w:val="goog_rdk_4"/>
          <w:id w:val="-793434087"/>
        </w:sdtPr>
        <w:sdtContent/>
      </w:sdt>
      <w:sdt>
        <w:sdtPr>
          <w:rPr>
            <w:sz w:val="22"/>
            <w:szCs w:val="22"/>
          </w:rPr>
          <w:tag w:val="goog_rdk_5"/>
          <w:id w:val="-1539882191"/>
        </w:sdtPr>
        <w:sdtEndPr>
          <w:rPr>
            <w:b/>
          </w:rPr>
        </w:sdtEndPr>
        <w:sdtContent>
          <w:r w:rsidR="001011F1" w:rsidRPr="008D1ECD">
            <w:rPr>
              <w:b/>
              <w:sz w:val="22"/>
              <w:szCs w:val="22"/>
            </w:rPr>
            <w:t xml:space="preserve">OBJETO E </w:t>
          </w:r>
        </w:sdtContent>
      </w:sdt>
      <w:r w:rsidR="001011F1" w:rsidRPr="008D1ECD">
        <w:rPr>
          <w:rFonts w:eastAsia="Arial"/>
          <w:b/>
          <w:color w:val="000000"/>
          <w:sz w:val="22"/>
          <w:szCs w:val="22"/>
        </w:rPr>
        <w:t>CONDIÇÕES GERAIS DA CONTRATAÇÃO</w:t>
      </w:r>
    </w:p>
    <w:p w:rsidR="001011F1" w:rsidRPr="008D1ECD" w:rsidRDefault="001011F1" w:rsidP="008D1ECD">
      <w:pPr>
        <w:keepNext/>
        <w:keepLines/>
        <w:pBdr>
          <w:top w:val="nil"/>
          <w:left w:val="nil"/>
          <w:bottom w:val="nil"/>
          <w:right w:val="nil"/>
          <w:between w:val="nil"/>
        </w:pBdr>
        <w:tabs>
          <w:tab w:val="left" w:pos="284"/>
        </w:tabs>
        <w:spacing w:line="360" w:lineRule="auto"/>
        <w:jc w:val="both"/>
        <w:rPr>
          <w:rFonts w:eastAsia="Arial"/>
          <w:b/>
          <w:color w:val="000000"/>
          <w:sz w:val="22"/>
          <w:szCs w:val="22"/>
        </w:rPr>
      </w:pPr>
    </w:p>
    <w:p w:rsidR="001011F1" w:rsidRPr="008D1ECD" w:rsidRDefault="001011F1" w:rsidP="008D1ECD">
      <w:pPr>
        <w:keepNext/>
        <w:keepLines/>
        <w:pBdr>
          <w:top w:val="nil"/>
          <w:left w:val="nil"/>
          <w:bottom w:val="nil"/>
          <w:right w:val="nil"/>
          <w:between w:val="nil"/>
        </w:pBdr>
        <w:tabs>
          <w:tab w:val="left" w:pos="567"/>
          <w:tab w:val="left" w:pos="1134"/>
        </w:tabs>
        <w:spacing w:line="360" w:lineRule="auto"/>
        <w:jc w:val="both"/>
        <w:rPr>
          <w:rFonts w:eastAsia="Arial"/>
          <w:color w:val="000000"/>
          <w:sz w:val="22"/>
          <w:szCs w:val="22"/>
        </w:rPr>
      </w:pPr>
      <w:r w:rsidRPr="008D1ECD">
        <w:rPr>
          <w:rFonts w:eastAsia="Arial"/>
          <w:color w:val="000000"/>
          <w:sz w:val="22"/>
          <w:szCs w:val="22"/>
        </w:rPr>
        <w:t>1.1.</w:t>
      </w:r>
      <w:r w:rsidRPr="008D1ECD">
        <w:rPr>
          <w:rFonts w:eastAsia="Arial"/>
          <w:color w:val="000000"/>
          <w:sz w:val="22"/>
          <w:szCs w:val="22"/>
        </w:rPr>
        <w:tab/>
        <w:t xml:space="preserve">O presente Termo de Referência tem por objeto o registro de preços para </w:t>
      </w:r>
      <w:r w:rsidR="00561EF9" w:rsidRPr="008D1ECD">
        <w:rPr>
          <w:rFonts w:eastAsia="Arial"/>
          <w:color w:val="000000"/>
          <w:sz w:val="22"/>
          <w:szCs w:val="22"/>
        </w:rPr>
        <w:t>SERVIÇO DE VIGILANCIA DESARMADA PARA CONTROLE E VIGILANCIA DE BENS IMOVEIS E EVENTOS DIVERSOS</w:t>
      </w:r>
      <w:r w:rsidR="00E70883" w:rsidRPr="008D1ECD">
        <w:rPr>
          <w:rFonts w:eastAsia="Arial"/>
          <w:color w:val="000000"/>
          <w:sz w:val="22"/>
          <w:szCs w:val="22"/>
        </w:rPr>
        <w:t>, nos termos da tabela com descritivos abaixo</w:t>
      </w:r>
      <w:r w:rsidRPr="008D1ECD">
        <w:rPr>
          <w:rFonts w:eastAsia="Arial"/>
          <w:color w:val="000000"/>
          <w:sz w:val="22"/>
          <w:szCs w:val="22"/>
        </w:rPr>
        <w:t xml:space="preserve"> e conforme condições e exigências estabelecidas neste instrumento.</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9"/>
        <w:gridCol w:w="3686"/>
        <w:gridCol w:w="1275"/>
        <w:gridCol w:w="993"/>
        <w:gridCol w:w="850"/>
        <w:gridCol w:w="1559"/>
      </w:tblGrid>
      <w:tr w:rsidR="00C44046" w:rsidRPr="008D1ECD" w:rsidTr="00FD53A6">
        <w:trPr>
          <w:trHeight w:val="459"/>
        </w:trPr>
        <w:tc>
          <w:tcPr>
            <w:tcW w:w="709" w:type="dxa"/>
            <w:tcBorders>
              <w:top w:val="single" w:sz="4" w:space="0" w:color="000000"/>
              <w:left w:val="single" w:sz="4" w:space="0" w:color="000000"/>
              <w:bottom w:val="single" w:sz="4" w:space="0" w:color="000000"/>
              <w:right w:val="single" w:sz="4" w:space="0" w:color="000000"/>
            </w:tcBorders>
          </w:tcPr>
          <w:p w:rsidR="00C44046" w:rsidRPr="008D1ECD" w:rsidRDefault="00C44046" w:rsidP="008D1ECD">
            <w:pPr>
              <w:widowControl w:val="0"/>
              <w:spacing w:line="360" w:lineRule="auto"/>
              <w:jc w:val="both"/>
              <w:rPr>
                <w:rFonts w:eastAsia="Arial"/>
                <w:bCs/>
                <w:color w:val="000000" w:themeColor="text1"/>
                <w:sz w:val="22"/>
                <w:szCs w:val="22"/>
              </w:rPr>
            </w:pPr>
            <w:r w:rsidRPr="008D1ECD">
              <w:rPr>
                <w:rFonts w:eastAsia="Arial"/>
                <w:bCs/>
                <w:color w:val="000000" w:themeColor="text1"/>
                <w:sz w:val="22"/>
                <w:szCs w:val="22"/>
              </w:rPr>
              <w:t>ITEM</w:t>
            </w:r>
          </w:p>
          <w:p w:rsidR="00C44046" w:rsidRPr="008D1ECD" w:rsidRDefault="00C44046" w:rsidP="008D1ECD">
            <w:pPr>
              <w:widowControl w:val="0"/>
              <w:spacing w:line="360" w:lineRule="auto"/>
              <w:jc w:val="both"/>
              <w:rPr>
                <w:rFonts w:eastAsia="Arial"/>
                <w:bCs/>
                <w:color w:val="000000" w:themeColor="text1"/>
                <w:sz w:val="22"/>
                <w:szCs w:val="22"/>
              </w:rPr>
            </w:pPr>
          </w:p>
        </w:tc>
        <w:tc>
          <w:tcPr>
            <w:tcW w:w="3686" w:type="dxa"/>
            <w:tcBorders>
              <w:top w:val="single" w:sz="4" w:space="0" w:color="000000"/>
              <w:left w:val="single" w:sz="4" w:space="0" w:color="000000"/>
              <w:bottom w:val="single" w:sz="4" w:space="0" w:color="000000"/>
              <w:right w:val="single" w:sz="4" w:space="0" w:color="000000"/>
            </w:tcBorders>
          </w:tcPr>
          <w:p w:rsidR="00C44046" w:rsidRPr="008D1ECD" w:rsidRDefault="00C44046" w:rsidP="008D1ECD">
            <w:pPr>
              <w:widowControl w:val="0"/>
              <w:spacing w:line="360" w:lineRule="auto"/>
              <w:jc w:val="both"/>
              <w:rPr>
                <w:rFonts w:eastAsia="Arial"/>
                <w:bCs/>
                <w:color w:val="000000" w:themeColor="text1"/>
                <w:sz w:val="22"/>
                <w:szCs w:val="22"/>
              </w:rPr>
            </w:pPr>
            <w:r w:rsidRPr="008D1ECD">
              <w:rPr>
                <w:rFonts w:eastAsia="Arial"/>
                <w:bCs/>
                <w:color w:val="000000" w:themeColor="text1"/>
                <w:sz w:val="22"/>
                <w:szCs w:val="22"/>
              </w:rPr>
              <w:t>ESPECIFICAÇÃO</w:t>
            </w:r>
          </w:p>
        </w:tc>
        <w:tc>
          <w:tcPr>
            <w:tcW w:w="1275" w:type="dxa"/>
            <w:tcBorders>
              <w:top w:val="single" w:sz="4" w:space="0" w:color="000000"/>
              <w:left w:val="single" w:sz="4" w:space="0" w:color="000000"/>
              <w:bottom w:val="single" w:sz="4" w:space="0" w:color="000000"/>
              <w:right w:val="single" w:sz="4" w:space="0" w:color="000000"/>
            </w:tcBorders>
          </w:tcPr>
          <w:p w:rsidR="00C44046" w:rsidRPr="008D1ECD" w:rsidRDefault="00C44046" w:rsidP="008D1ECD">
            <w:pPr>
              <w:widowControl w:val="0"/>
              <w:spacing w:line="360" w:lineRule="auto"/>
              <w:jc w:val="both"/>
              <w:rPr>
                <w:rFonts w:eastAsia="Arial"/>
                <w:bCs/>
                <w:color w:val="000000" w:themeColor="text1"/>
                <w:sz w:val="22"/>
                <w:szCs w:val="22"/>
              </w:rPr>
            </w:pPr>
            <w:r w:rsidRPr="008D1ECD">
              <w:rPr>
                <w:rFonts w:eastAsia="Arial"/>
                <w:bCs/>
                <w:color w:val="000000" w:themeColor="text1"/>
                <w:sz w:val="22"/>
                <w:szCs w:val="22"/>
              </w:rPr>
              <w:t xml:space="preserve">UNIDADE </w:t>
            </w:r>
          </w:p>
        </w:tc>
        <w:tc>
          <w:tcPr>
            <w:tcW w:w="993" w:type="dxa"/>
            <w:tcBorders>
              <w:top w:val="single" w:sz="4" w:space="0" w:color="000000"/>
              <w:left w:val="single" w:sz="4" w:space="0" w:color="000000"/>
              <w:bottom w:val="single" w:sz="4" w:space="0" w:color="000000"/>
              <w:right w:val="single" w:sz="4" w:space="0" w:color="000000"/>
            </w:tcBorders>
          </w:tcPr>
          <w:p w:rsidR="00C44046" w:rsidRPr="008D1ECD" w:rsidRDefault="00C44046" w:rsidP="008D1ECD">
            <w:pPr>
              <w:widowControl w:val="0"/>
              <w:spacing w:line="360" w:lineRule="auto"/>
              <w:jc w:val="both"/>
              <w:rPr>
                <w:rFonts w:eastAsia="Arial"/>
                <w:bCs/>
                <w:color w:val="000000" w:themeColor="text1"/>
                <w:sz w:val="22"/>
                <w:szCs w:val="22"/>
              </w:rPr>
            </w:pPr>
            <w:r w:rsidRPr="008D1ECD">
              <w:rPr>
                <w:rFonts w:eastAsia="Arial"/>
                <w:bCs/>
                <w:color w:val="000000" w:themeColor="text1"/>
                <w:sz w:val="22"/>
                <w:szCs w:val="22"/>
              </w:rPr>
              <w:t>QUANT</w:t>
            </w:r>
          </w:p>
        </w:tc>
        <w:tc>
          <w:tcPr>
            <w:tcW w:w="850" w:type="dxa"/>
            <w:tcBorders>
              <w:top w:val="single" w:sz="4" w:space="0" w:color="000000"/>
              <w:left w:val="single" w:sz="4" w:space="0" w:color="000000"/>
              <w:bottom w:val="single" w:sz="4" w:space="0" w:color="000000"/>
              <w:right w:val="single" w:sz="4" w:space="0" w:color="000000"/>
            </w:tcBorders>
          </w:tcPr>
          <w:p w:rsidR="00C44046" w:rsidRPr="008D1ECD" w:rsidRDefault="00C44046" w:rsidP="008D1ECD">
            <w:pPr>
              <w:widowControl w:val="0"/>
              <w:spacing w:line="360" w:lineRule="auto"/>
              <w:jc w:val="both"/>
              <w:rPr>
                <w:rFonts w:eastAsia="Arial"/>
                <w:bCs/>
                <w:color w:val="000000" w:themeColor="text1"/>
                <w:sz w:val="22"/>
                <w:szCs w:val="22"/>
              </w:rPr>
            </w:pPr>
            <w:r w:rsidRPr="008D1ECD">
              <w:rPr>
                <w:rFonts w:eastAsia="Arial"/>
                <w:bCs/>
                <w:color w:val="000000" w:themeColor="text1"/>
                <w:sz w:val="22"/>
                <w:szCs w:val="22"/>
              </w:rPr>
              <w:t>VALOR UNITARIO</w:t>
            </w:r>
          </w:p>
        </w:tc>
        <w:tc>
          <w:tcPr>
            <w:tcW w:w="1559" w:type="dxa"/>
            <w:tcBorders>
              <w:top w:val="single" w:sz="4" w:space="0" w:color="000000"/>
              <w:left w:val="single" w:sz="4" w:space="0" w:color="000000"/>
              <w:bottom w:val="single" w:sz="4" w:space="0" w:color="000000"/>
              <w:right w:val="single" w:sz="4" w:space="0" w:color="000000"/>
            </w:tcBorders>
          </w:tcPr>
          <w:p w:rsidR="00C44046" w:rsidRPr="008D1ECD" w:rsidRDefault="00C44046" w:rsidP="008D1ECD">
            <w:pPr>
              <w:widowControl w:val="0"/>
              <w:spacing w:line="360" w:lineRule="auto"/>
              <w:jc w:val="both"/>
              <w:rPr>
                <w:rFonts w:eastAsia="Arial"/>
                <w:bCs/>
                <w:color w:val="000000" w:themeColor="text1"/>
                <w:sz w:val="22"/>
                <w:szCs w:val="22"/>
              </w:rPr>
            </w:pPr>
            <w:r w:rsidRPr="008D1ECD">
              <w:rPr>
                <w:rFonts w:eastAsia="Arial"/>
                <w:bCs/>
                <w:color w:val="000000" w:themeColor="text1"/>
                <w:sz w:val="22"/>
                <w:szCs w:val="22"/>
              </w:rPr>
              <w:t>VALOR ESTIMADO</w:t>
            </w:r>
          </w:p>
        </w:tc>
      </w:tr>
      <w:tr w:rsidR="00C44046" w:rsidRPr="008D1ECD" w:rsidTr="00FD53A6">
        <w:trPr>
          <w:trHeight w:val="2461"/>
        </w:trPr>
        <w:tc>
          <w:tcPr>
            <w:tcW w:w="709" w:type="dxa"/>
            <w:tcBorders>
              <w:top w:val="single" w:sz="4" w:space="0" w:color="000000"/>
              <w:left w:val="single" w:sz="4" w:space="0" w:color="000000"/>
              <w:bottom w:val="single" w:sz="4" w:space="0" w:color="000000"/>
              <w:right w:val="single" w:sz="4" w:space="0" w:color="000000"/>
            </w:tcBorders>
          </w:tcPr>
          <w:p w:rsidR="00C44046" w:rsidRPr="008D1ECD" w:rsidRDefault="00C44046" w:rsidP="008D1ECD">
            <w:pPr>
              <w:widowControl w:val="0"/>
              <w:spacing w:line="360" w:lineRule="auto"/>
              <w:jc w:val="center"/>
              <w:rPr>
                <w:rFonts w:eastAsia="Arial"/>
                <w:bCs/>
                <w:color w:val="000000" w:themeColor="text1"/>
                <w:sz w:val="22"/>
                <w:szCs w:val="22"/>
              </w:rPr>
            </w:pPr>
            <w:proofErr w:type="gramStart"/>
            <w:r w:rsidRPr="008D1ECD">
              <w:rPr>
                <w:rFonts w:eastAsia="Arial"/>
                <w:bCs/>
                <w:color w:val="000000" w:themeColor="text1"/>
                <w:sz w:val="22"/>
                <w:szCs w:val="22"/>
              </w:rPr>
              <w:t>1</w:t>
            </w:r>
            <w:proofErr w:type="gramEnd"/>
          </w:p>
        </w:tc>
        <w:tc>
          <w:tcPr>
            <w:tcW w:w="3686" w:type="dxa"/>
            <w:tcBorders>
              <w:top w:val="single" w:sz="4" w:space="0" w:color="000000"/>
              <w:left w:val="single" w:sz="4" w:space="0" w:color="000000"/>
              <w:bottom w:val="single" w:sz="4" w:space="0" w:color="000000"/>
              <w:right w:val="single" w:sz="4" w:space="0" w:color="000000"/>
            </w:tcBorders>
          </w:tcPr>
          <w:p w:rsidR="00C44046" w:rsidRPr="008D1ECD" w:rsidRDefault="00C44046" w:rsidP="00FD53A6">
            <w:pPr>
              <w:widowControl w:val="0"/>
              <w:spacing w:line="360" w:lineRule="auto"/>
              <w:jc w:val="both"/>
              <w:rPr>
                <w:rFonts w:eastAsia="Arial"/>
                <w:bCs/>
                <w:color w:val="000000" w:themeColor="text1"/>
                <w:sz w:val="22"/>
                <w:szCs w:val="22"/>
              </w:rPr>
            </w:pPr>
            <w:r w:rsidRPr="008D1ECD">
              <w:rPr>
                <w:color w:val="000000"/>
                <w:sz w:val="22"/>
                <w:szCs w:val="22"/>
                <w:lang w:eastAsia="pt-BR"/>
              </w:rPr>
              <w:t>SERVIÇO DE VIGILANCIA DESARMADA PARA CONTROLE E VIGILANCIA DE BENS IMOVEIS E EVENTOS DIVERSOS. TURNOS COM DURAÇÃO MINIMA DE 8 HORAS DIARIAS. DEMAIS ESPECIFICAÇOES NO TERMO DE REFERENCIA.</w:t>
            </w:r>
          </w:p>
        </w:tc>
        <w:tc>
          <w:tcPr>
            <w:tcW w:w="1275" w:type="dxa"/>
            <w:tcBorders>
              <w:top w:val="single" w:sz="4" w:space="0" w:color="000000"/>
              <w:left w:val="single" w:sz="4" w:space="0" w:color="000000"/>
              <w:bottom w:val="single" w:sz="4" w:space="0" w:color="000000"/>
              <w:right w:val="single" w:sz="4" w:space="0" w:color="000000"/>
            </w:tcBorders>
          </w:tcPr>
          <w:p w:rsidR="00C44046" w:rsidRPr="008D1ECD" w:rsidRDefault="00C44046" w:rsidP="008D1ECD">
            <w:pPr>
              <w:widowControl w:val="0"/>
              <w:spacing w:line="360" w:lineRule="auto"/>
              <w:jc w:val="both"/>
              <w:rPr>
                <w:rFonts w:eastAsia="Arial"/>
                <w:bCs/>
                <w:color w:val="000000" w:themeColor="text1"/>
                <w:sz w:val="22"/>
                <w:szCs w:val="22"/>
              </w:rPr>
            </w:pPr>
            <w:r w:rsidRPr="008D1ECD">
              <w:rPr>
                <w:rFonts w:eastAsia="Arial"/>
                <w:bCs/>
                <w:color w:val="000000" w:themeColor="text1"/>
                <w:sz w:val="22"/>
                <w:szCs w:val="22"/>
              </w:rPr>
              <w:t>SERVIÇOS /DIARIA</w:t>
            </w:r>
          </w:p>
        </w:tc>
        <w:tc>
          <w:tcPr>
            <w:tcW w:w="993" w:type="dxa"/>
            <w:tcBorders>
              <w:top w:val="single" w:sz="4" w:space="0" w:color="000000"/>
              <w:left w:val="single" w:sz="4" w:space="0" w:color="000000"/>
              <w:bottom w:val="single" w:sz="4" w:space="0" w:color="000000"/>
              <w:right w:val="single" w:sz="4" w:space="0" w:color="000000"/>
            </w:tcBorders>
          </w:tcPr>
          <w:p w:rsidR="00C44046" w:rsidRPr="008D1ECD" w:rsidRDefault="00C44046" w:rsidP="008D1ECD">
            <w:pPr>
              <w:widowControl w:val="0"/>
              <w:spacing w:line="360" w:lineRule="auto"/>
              <w:jc w:val="both"/>
              <w:rPr>
                <w:rFonts w:eastAsia="Arial"/>
                <w:bCs/>
                <w:color w:val="000000" w:themeColor="text1"/>
                <w:sz w:val="22"/>
                <w:szCs w:val="22"/>
              </w:rPr>
            </w:pPr>
            <w:r w:rsidRPr="008D1ECD">
              <w:rPr>
                <w:rFonts w:eastAsia="Arial"/>
                <w:bCs/>
                <w:color w:val="000000" w:themeColor="text1"/>
                <w:sz w:val="22"/>
                <w:szCs w:val="22"/>
              </w:rPr>
              <w:t>2.500</w:t>
            </w:r>
          </w:p>
        </w:tc>
        <w:tc>
          <w:tcPr>
            <w:tcW w:w="850" w:type="dxa"/>
            <w:tcBorders>
              <w:top w:val="single" w:sz="4" w:space="0" w:color="000000"/>
              <w:left w:val="single" w:sz="4" w:space="0" w:color="000000"/>
              <w:bottom w:val="single" w:sz="4" w:space="0" w:color="000000"/>
              <w:right w:val="single" w:sz="4" w:space="0" w:color="000000"/>
            </w:tcBorders>
          </w:tcPr>
          <w:p w:rsidR="00C44046" w:rsidRPr="008D1ECD" w:rsidRDefault="00C44046" w:rsidP="008D1ECD">
            <w:pPr>
              <w:widowControl w:val="0"/>
              <w:spacing w:line="360" w:lineRule="auto"/>
              <w:jc w:val="both"/>
              <w:rPr>
                <w:rFonts w:eastAsia="Arial"/>
                <w:bCs/>
                <w:color w:val="000000" w:themeColor="text1"/>
                <w:sz w:val="22"/>
                <w:szCs w:val="22"/>
              </w:rPr>
            </w:pPr>
            <w:r w:rsidRPr="008D1ECD">
              <w:rPr>
                <w:rFonts w:eastAsia="Arial"/>
                <w:bCs/>
                <w:color w:val="000000" w:themeColor="text1"/>
                <w:sz w:val="22"/>
                <w:szCs w:val="22"/>
              </w:rPr>
              <w:t>287,54</w:t>
            </w:r>
          </w:p>
        </w:tc>
        <w:tc>
          <w:tcPr>
            <w:tcW w:w="1559" w:type="dxa"/>
            <w:tcBorders>
              <w:top w:val="single" w:sz="4" w:space="0" w:color="000000"/>
              <w:left w:val="single" w:sz="4" w:space="0" w:color="000000"/>
              <w:bottom w:val="single" w:sz="4" w:space="0" w:color="000000"/>
              <w:right w:val="single" w:sz="4" w:space="0" w:color="000000"/>
            </w:tcBorders>
          </w:tcPr>
          <w:p w:rsidR="00C44046" w:rsidRPr="008D1ECD" w:rsidRDefault="00C44046" w:rsidP="008D1ECD">
            <w:pPr>
              <w:widowControl w:val="0"/>
              <w:spacing w:line="360" w:lineRule="auto"/>
              <w:jc w:val="both"/>
              <w:rPr>
                <w:rFonts w:eastAsia="Arial"/>
                <w:bCs/>
                <w:color w:val="000000" w:themeColor="text1"/>
                <w:sz w:val="22"/>
                <w:szCs w:val="22"/>
              </w:rPr>
            </w:pPr>
            <w:r w:rsidRPr="008D1ECD">
              <w:rPr>
                <w:rFonts w:eastAsia="Arial"/>
                <w:bCs/>
                <w:color w:val="000000" w:themeColor="text1"/>
                <w:sz w:val="22"/>
                <w:szCs w:val="22"/>
              </w:rPr>
              <w:t>718.850,00</w:t>
            </w:r>
          </w:p>
        </w:tc>
      </w:tr>
    </w:tbl>
    <w:p w:rsidR="00614C69" w:rsidRPr="008D1ECD" w:rsidRDefault="00614C69" w:rsidP="008D1ECD">
      <w:pPr>
        <w:keepNext/>
        <w:keepLines/>
        <w:pBdr>
          <w:top w:val="nil"/>
          <w:left w:val="nil"/>
          <w:bottom w:val="nil"/>
          <w:right w:val="nil"/>
          <w:between w:val="nil"/>
        </w:pBdr>
        <w:tabs>
          <w:tab w:val="left" w:pos="567"/>
          <w:tab w:val="left" w:pos="1134"/>
        </w:tabs>
        <w:spacing w:line="360" w:lineRule="auto"/>
        <w:jc w:val="both"/>
        <w:rPr>
          <w:rFonts w:eastAsia="Arial"/>
          <w:color w:val="000000"/>
          <w:sz w:val="22"/>
          <w:szCs w:val="22"/>
        </w:rPr>
      </w:pPr>
    </w:p>
    <w:p w:rsidR="001011F1" w:rsidRPr="008D1ECD" w:rsidRDefault="001011F1" w:rsidP="008D1ECD">
      <w:pPr>
        <w:pBdr>
          <w:top w:val="nil"/>
          <w:left w:val="nil"/>
          <w:bottom w:val="nil"/>
          <w:right w:val="nil"/>
          <w:between w:val="nil"/>
        </w:pBdr>
        <w:spacing w:line="360" w:lineRule="auto"/>
        <w:jc w:val="both"/>
        <w:rPr>
          <w:sz w:val="22"/>
          <w:szCs w:val="22"/>
        </w:rPr>
      </w:pPr>
    </w:p>
    <w:p w:rsidR="001011F1" w:rsidRPr="008D1ECD" w:rsidRDefault="001011F1" w:rsidP="008D1ECD">
      <w:pPr>
        <w:pBdr>
          <w:top w:val="nil"/>
          <w:left w:val="nil"/>
          <w:bottom w:val="nil"/>
          <w:right w:val="nil"/>
          <w:between w:val="nil"/>
        </w:pBdr>
        <w:spacing w:line="360" w:lineRule="auto"/>
        <w:jc w:val="both"/>
        <w:rPr>
          <w:rFonts w:eastAsia="Arial"/>
          <w:sz w:val="22"/>
          <w:szCs w:val="22"/>
        </w:rPr>
      </w:pPr>
      <w:r w:rsidRPr="008D1ECD">
        <w:rPr>
          <w:sz w:val="22"/>
          <w:szCs w:val="22"/>
        </w:rPr>
        <w:t xml:space="preserve">1.2. </w:t>
      </w:r>
      <w:r w:rsidRPr="008D1ECD">
        <w:rPr>
          <w:rFonts w:eastAsia="Arial"/>
          <w:color w:val="000000"/>
          <w:sz w:val="22"/>
          <w:szCs w:val="22"/>
        </w:rPr>
        <w:t xml:space="preserve">O serviço objeto desta contratação é caracterizado como comum, </w:t>
      </w:r>
      <w:r w:rsidRPr="008D1ECD">
        <w:rPr>
          <w:rFonts w:eastAsia="Arial"/>
          <w:sz w:val="22"/>
          <w:szCs w:val="22"/>
        </w:rPr>
        <w:t>pois apresenta padrões de desempenho e qualidade objetivamente definidos por meio de especificações usuais de mercado.</w:t>
      </w:r>
    </w:p>
    <w:p w:rsidR="001011F1" w:rsidRPr="008D1ECD" w:rsidRDefault="001011F1" w:rsidP="008D1ECD">
      <w:pPr>
        <w:pBdr>
          <w:top w:val="nil"/>
          <w:left w:val="nil"/>
          <w:bottom w:val="nil"/>
          <w:right w:val="nil"/>
          <w:between w:val="nil"/>
        </w:pBdr>
        <w:spacing w:line="360" w:lineRule="auto"/>
        <w:jc w:val="both"/>
        <w:rPr>
          <w:rFonts w:eastAsia="Arial"/>
          <w:sz w:val="22"/>
          <w:szCs w:val="22"/>
        </w:rPr>
      </w:pPr>
    </w:p>
    <w:p w:rsidR="001011F1" w:rsidRPr="008D1ECD" w:rsidRDefault="001011F1" w:rsidP="008D1ECD">
      <w:pPr>
        <w:pBdr>
          <w:top w:val="nil"/>
          <w:left w:val="nil"/>
          <w:bottom w:val="nil"/>
          <w:right w:val="nil"/>
          <w:between w:val="nil"/>
        </w:pBdr>
        <w:spacing w:line="360" w:lineRule="auto"/>
        <w:jc w:val="both"/>
        <w:rPr>
          <w:b/>
          <w:sz w:val="22"/>
          <w:szCs w:val="22"/>
        </w:rPr>
      </w:pPr>
      <w:r w:rsidRPr="008D1ECD">
        <w:rPr>
          <w:b/>
          <w:sz w:val="22"/>
          <w:szCs w:val="22"/>
        </w:rPr>
        <w:t>1.3. Da Contratação:</w:t>
      </w:r>
    </w:p>
    <w:p w:rsidR="001011F1" w:rsidRPr="008D1ECD" w:rsidRDefault="001011F1" w:rsidP="008D1ECD">
      <w:pPr>
        <w:pBdr>
          <w:top w:val="nil"/>
          <w:left w:val="nil"/>
          <w:bottom w:val="nil"/>
          <w:right w:val="nil"/>
          <w:between w:val="nil"/>
        </w:pBdr>
        <w:spacing w:line="360" w:lineRule="auto"/>
        <w:jc w:val="both"/>
        <w:rPr>
          <w:sz w:val="22"/>
          <w:szCs w:val="22"/>
        </w:rPr>
      </w:pPr>
    </w:p>
    <w:p w:rsidR="001011F1" w:rsidRPr="008D1ECD" w:rsidRDefault="00B76674" w:rsidP="008D1ECD">
      <w:pPr>
        <w:tabs>
          <w:tab w:val="left" w:pos="851"/>
          <w:tab w:val="left" w:pos="993"/>
        </w:tabs>
        <w:spacing w:before="120" w:after="120" w:line="360" w:lineRule="auto"/>
        <w:jc w:val="both"/>
        <w:rPr>
          <w:rStyle w:val="normaltextrun"/>
          <w:color w:val="000000" w:themeColor="text1"/>
          <w:sz w:val="22"/>
          <w:szCs w:val="22"/>
        </w:rPr>
      </w:pPr>
      <w:sdt>
        <w:sdtPr>
          <w:rPr>
            <w:color w:val="FF0000"/>
            <w:sz w:val="22"/>
            <w:szCs w:val="22"/>
          </w:rPr>
          <w:tag w:val="goog_rdk_23"/>
          <w:id w:val="1077321078"/>
        </w:sdtPr>
        <w:sdtContent/>
      </w:sdt>
      <w:sdt>
        <w:sdtPr>
          <w:rPr>
            <w:color w:val="FF0000"/>
            <w:sz w:val="22"/>
            <w:szCs w:val="22"/>
          </w:rPr>
          <w:tag w:val="goog_rdk_24"/>
          <w:id w:val="110790071"/>
          <w:showingPlcHdr/>
        </w:sdtPr>
        <w:sdtContent/>
      </w:sdt>
      <w:r w:rsidR="00AF0EF2" w:rsidRPr="008D1ECD">
        <w:rPr>
          <w:rStyle w:val="normaltextrun"/>
          <w:color w:val="000000" w:themeColor="text1"/>
          <w:sz w:val="22"/>
          <w:szCs w:val="22"/>
          <w:shd w:val="clear" w:color="auto" w:fill="FFFFFF"/>
        </w:rPr>
        <w:t>1.3</w:t>
      </w:r>
      <w:r w:rsidR="001011F1" w:rsidRPr="008D1ECD">
        <w:rPr>
          <w:rStyle w:val="normaltextrun"/>
          <w:color w:val="000000" w:themeColor="text1"/>
          <w:sz w:val="22"/>
          <w:szCs w:val="22"/>
          <w:shd w:val="clear" w:color="auto" w:fill="FFFFFF"/>
        </w:rPr>
        <w:t>.1. Não será necessário firmar instrumento de contrato, conforme disposto no art. 95, da Lei 14.133/21, sendo este substituído por</w:t>
      </w:r>
      <w:r w:rsidR="00AF0EF2" w:rsidRPr="008D1ECD">
        <w:rPr>
          <w:rStyle w:val="normaltextrun"/>
          <w:color w:val="000000" w:themeColor="text1"/>
          <w:sz w:val="22"/>
          <w:szCs w:val="22"/>
          <w:shd w:val="clear" w:color="auto" w:fill="FFFFFF"/>
        </w:rPr>
        <w:t xml:space="preserve"> nota de empenho de despesa, autorização de compra ou ordem de execução de serviço.</w:t>
      </w:r>
    </w:p>
    <w:p w:rsidR="001011F1" w:rsidRPr="008D1ECD" w:rsidRDefault="001011F1" w:rsidP="008D1ECD">
      <w:pPr>
        <w:keepNext/>
        <w:keepLines/>
        <w:pBdr>
          <w:top w:val="nil"/>
          <w:left w:val="nil"/>
          <w:bottom w:val="nil"/>
          <w:right w:val="nil"/>
          <w:between w:val="nil"/>
        </w:pBdr>
        <w:tabs>
          <w:tab w:val="left" w:pos="567"/>
        </w:tabs>
        <w:spacing w:line="360" w:lineRule="auto"/>
        <w:jc w:val="both"/>
        <w:rPr>
          <w:rFonts w:eastAsia="Arial"/>
          <w:b/>
          <w:color w:val="000000"/>
          <w:sz w:val="22"/>
          <w:szCs w:val="22"/>
        </w:rPr>
      </w:pPr>
    </w:p>
    <w:p w:rsidR="001011F1" w:rsidRPr="008D1ECD" w:rsidRDefault="001011F1" w:rsidP="008D1ECD">
      <w:pPr>
        <w:keepNext/>
        <w:keepLines/>
        <w:pBdr>
          <w:top w:val="nil"/>
          <w:left w:val="nil"/>
          <w:bottom w:val="nil"/>
          <w:right w:val="nil"/>
          <w:between w:val="nil"/>
        </w:pBdr>
        <w:tabs>
          <w:tab w:val="left" w:pos="567"/>
        </w:tabs>
        <w:spacing w:line="360" w:lineRule="auto"/>
        <w:jc w:val="both"/>
        <w:rPr>
          <w:sz w:val="22"/>
          <w:szCs w:val="22"/>
        </w:rPr>
      </w:pPr>
      <w:r w:rsidRPr="008D1ECD">
        <w:rPr>
          <w:rFonts w:eastAsia="Arial"/>
          <w:b/>
          <w:color w:val="000000"/>
          <w:sz w:val="22"/>
          <w:szCs w:val="22"/>
        </w:rPr>
        <w:t>2. FUNDAMENTAÇÃO E DESCRIÇÃO DA NECESSIDADE DA CONTRATAÇÃO</w:t>
      </w:r>
    </w:p>
    <w:p w:rsidR="001011F1" w:rsidRPr="008D1ECD" w:rsidRDefault="00B76674" w:rsidP="008D1ECD">
      <w:pPr>
        <w:pBdr>
          <w:top w:val="nil"/>
          <w:left w:val="nil"/>
          <w:bottom w:val="nil"/>
          <w:right w:val="nil"/>
          <w:between w:val="nil"/>
        </w:pBdr>
        <w:spacing w:line="360" w:lineRule="auto"/>
        <w:jc w:val="both"/>
        <w:rPr>
          <w:sz w:val="22"/>
          <w:szCs w:val="22"/>
        </w:rPr>
      </w:pPr>
      <w:sdt>
        <w:sdtPr>
          <w:rPr>
            <w:sz w:val="22"/>
            <w:szCs w:val="22"/>
          </w:rPr>
          <w:tag w:val="goog_rdk_34"/>
          <w:id w:val="-756740491"/>
          <w:showingPlcHdr/>
        </w:sdtPr>
        <w:sdtContent/>
      </w:sdt>
    </w:p>
    <w:p w:rsidR="001011F1" w:rsidRPr="008D1ECD" w:rsidRDefault="001011F1" w:rsidP="008D1ECD">
      <w:pPr>
        <w:pBdr>
          <w:top w:val="nil"/>
          <w:left w:val="nil"/>
          <w:bottom w:val="nil"/>
          <w:right w:val="nil"/>
          <w:between w:val="nil"/>
        </w:pBdr>
        <w:spacing w:line="360" w:lineRule="auto"/>
        <w:jc w:val="both"/>
        <w:rPr>
          <w:b/>
          <w:color w:val="000000" w:themeColor="text1"/>
          <w:sz w:val="22"/>
          <w:szCs w:val="22"/>
          <w:u w:val="single"/>
        </w:rPr>
      </w:pPr>
      <w:r w:rsidRPr="008D1ECD">
        <w:rPr>
          <w:color w:val="000000" w:themeColor="text1"/>
          <w:sz w:val="22"/>
          <w:szCs w:val="22"/>
        </w:rPr>
        <w:t>2.1. A justificativa para a utilização do Sistema de Registro de Preços, bem como dos quantitativos a serem registrados, encontra-se pormenorizada em Tópico específico dos Estudos Técnicos Preliminares.</w:t>
      </w:r>
    </w:p>
    <w:p w:rsidR="001011F1" w:rsidRPr="008D1ECD" w:rsidRDefault="001011F1" w:rsidP="008D1ECD">
      <w:pPr>
        <w:pBdr>
          <w:top w:val="nil"/>
          <w:left w:val="nil"/>
          <w:bottom w:val="nil"/>
          <w:right w:val="nil"/>
          <w:between w:val="nil"/>
        </w:pBdr>
        <w:spacing w:line="360" w:lineRule="auto"/>
        <w:jc w:val="both"/>
        <w:rPr>
          <w:rFonts w:eastAsia="Arial"/>
          <w:color w:val="FF0000"/>
          <w:sz w:val="22"/>
          <w:szCs w:val="22"/>
        </w:rPr>
      </w:pPr>
    </w:p>
    <w:p w:rsidR="001011F1" w:rsidRPr="008D1ECD" w:rsidRDefault="001011F1" w:rsidP="008D1ECD">
      <w:pPr>
        <w:keepNext/>
        <w:keepLines/>
        <w:pBdr>
          <w:top w:val="nil"/>
          <w:left w:val="nil"/>
          <w:bottom w:val="nil"/>
          <w:right w:val="nil"/>
          <w:between w:val="nil"/>
        </w:pBdr>
        <w:tabs>
          <w:tab w:val="left" w:pos="567"/>
        </w:tabs>
        <w:spacing w:line="360" w:lineRule="auto"/>
        <w:jc w:val="both"/>
        <w:rPr>
          <w:rFonts w:eastAsia="Arial"/>
          <w:b/>
          <w:sz w:val="22"/>
          <w:szCs w:val="22"/>
        </w:rPr>
      </w:pPr>
      <w:r w:rsidRPr="008D1ECD">
        <w:rPr>
          <w:rFonts w:eastAsia="Arial"/>
          <w:b/>
          <w:sz w:val="22"/>
          <w:szCs w:val="22"/>
        </w:rPr>
        <w:t>3. DESCRIÇÃO DA SOLUÇÃO COMO UM TODO</w:t>
      </w:r>
      <w:r w:rsidR="00AF0EF2" w:rsidRPr="008D1ECD">
        <w:rPr>
          <w:rFonts w:eastAsia="Arial"/>
          <w:b/>
          <w:sz w:val="22"/>
          <w:szCs w:val="22"/>
        </w:rPr>
        <w:t>,</w:t>
      </w:r>
      <w:r w:rsidRPr="008D1ECD">
        <w:rPr>
          <w:rFonts w:eastAsia="Arial"/>
          <w:b/>
          <w:sz w:val="22"/>
          <w:szCs w:val="22"/>
        </w:rPr>
        <w:t xml:space="preserve"> CONSIDERADO O CICLO DE VIDA DO OBJETO:</w:t>
      </w:r>
    </w:p>
    <w:p w:rsidR="001011F1" w:rsidRPr="008D1ECD" w:rsidRDefault="001011F1" w:rsidP="008D1ECD">
      <w:pPr>
        <w:keepNext/>
        <w:keepLines/>
        <w:pBdr>
          <w:top w:val="nil"/>
          <w:left w:val="nil"/>
          <w:bottom w:val="nil"/>
          <w:right w:val="nil"/>
          <w:between w:val="nil"/>
        </w:pBdr>
        <w:tabs>
          <w:tab w:val="left" w:pos="567"/>
        </w:tabs>
        <w:spacing w:line="360" w:lineRule="auto"/>
        <w:jc w:val="both"/>
        <w:rPr>
          <w:rFonts w:eastAsia="Arial"/>
          <w:b/>
          <w:sz w:val="22"/>
          <w:szCs w:val="22"/>
        </w:rPr>
      </w:pPr>
    </w:p>
    <w:p w:rsidR="001011F1" w:rsidRPr="008D1ECD" w:rsidRDefault="001011F1" w:rsidP="008D1ECD">
      <w:pPr>
        <w:pBdr>
          <w:top w:val="nil"/>
          <w:left w:val="nil"/>
          <w:bottom w:val="nil"/>
          <w:right w:val="nil"/>
          <w:between w:val="nil"/>
        </w:pBdr>
        <w:spacing w:line="360" w:lineRule="auto"/>
        <w:jc w:val="both"/>
        <w:rPr>
          <w:rFonts w:eastAsia="Arial"/>
          <w:color w:val="000000" w:themeColor="text1"/>
          <w:sz w:val="22"/>
          <w:szCs w:val="22"/>
        </w:rPr>
      </w:pPr>
      <w:r w:rsidRPr="008D1ECD">
        <w:rPr>
          <w:rFonts w:eastAsia="Arial"/>
          <w:color w:val="000000" w:themeColor="text1"/>
          <w:sz w:val="22"/>
          <w:szCs w:val="22"/>
        </w:rPr>
        <w:t xml:space="preserve">3.1. A descrição da solução como um todo </w:t>
      </w:r>
      <w:r w:rsidR="000B76D1" w:rsidRPr="008D1ECD">
        <w:rPr>
          <w:rFonts w:eastAsia="Arial"/>
          <w:color w:val="000000" w:themeColor="text1"/>
          <w:sz w:val="22"/>
          <w:szCs w:val="22"/>
        </w:rPr>
        <w:t>se encontra</w:t>
      </w:r>
      <w:r w:rsidRPr="008D1ECD">
        <w:rPr>
          <w:rFonts w:eastAsia="Arial"/>
          <w:color w:val="000000" w:themeColor="text1"/>
          <w:sz w:val="22"/>
          <w:szCs w:val="22"/>
        </w:rPr>
        <w:t xml:space="preserve"> pormenorizada em tópico específico dos Estudos Técnicos Preliminares.</w:t>
      </w:r>
    </w:p>
    <w:p w:rsidR="001011F1" w:rsidRPr="008D1ECD" w:rsidRDefault="001011F1" w:rsidP="008D1ECD">
      <w:pPr>
        <w:pBdr>
          <w:top w:val="nil"/>
          <w:left w:val="nil"/>
          <w:bottom w:val="nil"/>
          <w:right w:val="nil"/>
          <w:between w:val="nil"/>
        </w:pBdr>
        <w:spacing w:line="360" w:lineRule="auto"/>
        <w:jc w:val="both"/>
        <w:rPr>
          <w:color w:val="FF0000"/>
          <w:sz w:val="22"/>
          <w:szCs w:val="22"/>
        </w:rPr>
      </w:pPr>
    </w:p>
    <w:p w:rsidR="001011F1" w:rsidRPr="008D1ECD" w:rsidRDefault="001011F1" w:rsidP="008D1ECD">
      <w:pPr>
        <w:keepNext/>
        <w:keepLines/>
        <w:pBdr>
          <w:top w:val="nil"/>
          <w:left w:val="nil"/>
          <w:bottom w:val="nil"/>
          <w:right w:val="nil"/>
          <w:between w:val="nil"/>
        </w:pBdr>
        <w:tabs>
          <w:tab w:val="left" w:pos="567"/>
        </w:tabs>
        <w:spacing w:line="360" w:lineRule="auto"/>
        <w:jc w:val="both"/>
        <w:rPr>
          <w:rFonts w:eastAsia="Arial"/>
          <w:b/>
          <w:color w:val="000000"/>
          <w:sz w:val="22"/>
          <w:szCs w:val="22"/>
        </w:rPr>
      </w:pPr>
      <w:r w:rsidRPr="008D1ECD">
        <w:rPr>
          <w:b/>
          <w:sz w:val="22"/>
          <w:szCs w:val="22"/>
        </w:rPr>
        <w:t xml:space="preserve">4. </w:t>
      </w:r>
      <w:r w:rsidRPr="008D1ECD">
        <w:rPr>
          <w:rFonts w:eastAsia="Arial"/>
          <w:b/>
          <w:color w:val="000000"/>
          <w:sz w:val="22"/>
          <w:szCs w:val="22"/>
        </w:rPr>
        <w:t>REQUISITOS DA CONTRATAÇÃO</w:t>
      </w:r>
    </w:p>
    <w:p w:rsidR="001011F1" w:rsidRPr="008D1ECD" w:rsidRDefault="001011F1" w:rsidP="008D1ECD">
      <w:pPr>
        <w:pBdr>
          <w:top w:val="nil"/>
          <w:left w:val="nil"/>
          <w:bottom w:val="nil"/>
          <w:right w:val="nil"/>
          <w:between w:val="nil"/>
        </w:pBdr>
        <w:spacing w:line="360" w:lineRule="auto"/>
        <w:jc w:val="both"/>
        <w:rPr>
          <w:rFonts w:eastAsia="Arial"/>
          <w:strike/>
          <w:color w:val="000000"/>
          <w:sz w:val="22"/>
          <w:szCs w:val="22"/>
        </w:rPr>
      </w:pPr>
    </w:p>
    <w:p w:rsidR="001011F1" w:rsidRPr="008D1ECD" w:rsidRDefault="000B76D1" w:rsidP="008D1ECD">
      <w:pPr>
        <w:pStyle w:val="Nvel1-SemNumPreto"/>
        <w:spacing w:before="0" w:after="0" w:line="360" w:lineRule="auto"/>
        <w:rPr>
          <w:rFonts w:ascii="Times New Roman" w:hAnsi="Times New Roman" w:cs="Times New Roman"/>
          <w:color w:val="auto"/>
          <w:sz w:val="22"/>
          <w:szCs w:val="22"/>
        </w:rPr>
      </w:pPr>
      <w:r w:rsidRPr="008D1ECD">
        <w:rPr>
          <w:rFonts w:ascii="Times New Roman" w:hAnsi="Times New Roman" w:cs="Times New Roman"/>
          <w:bCs w:val="0"/>
          <w:color w:val="auto"/>
          <w:sz w:val="22"/>
          <w:szCs w:val="22"/>
        </w:rPr>
        <w:t>4.2</w:t>
      </w:r>
      <w:r w:rsidR="001011F1" w:rsidRPr="008D1ECD">
        <w:rPr>
          <w:rFonts w:ascii="Times New Roman" w:hAnsi="Times New Roman" w:cs="Times New Roman"/>
          <w:color w:val="auto"/>
          <w:sz w:val="22"/>
          <w:szCs w:val="22"/>
        </w:rPr>
        <w:t>. Subcontratação</w:t>
      </w:r>
    </w:p>
    <w:p w:rsidR="001011F1" w:rsidRPr="008D1ECD" w:rsidRDefault="001011F1" w:rsidP="008D1ECD">
      <w:pPr>
        <w:pStyle w:val="Nivel2"/>
        <w:numPr>
          <w:ilvl w:val="0"/>
          <w:numId w:val="0"/>
        </w:numPr>
        <w:tabs>
          <w:tab w:val="left" w:pos="284"/>
          <w:tab w:val="left" w:pos="426"/>
        </w:tabs>
        <w:spacing w:before="0" w:after="0" w:line="360" w:lineRule="auto"/>
        <w:rPr>
          <w:rFonts w:ascii="Times New Roman" w:hAnsi="Times New Roman" w:cs="Times New Roman"/>
          <w:color w:val="auto"/>
          <w:sz w:val="22"/>
          <w:szCs w:val="22"/>
        </w:rPr>
      </w:pPr>
    </w:p>
    <w:p w:rsidR="00BA06C3" w:rsidRPr="008D1ECD" w:rsidRDefault="000B76D1" w:rsidP="008D1ECD">
      <w:pPr>
        <w:pStyle w:val="Nvel3-R"/>
        <w:numPr>
          <w:ilvl w:val="0"/>
          <w:numId w:val="0"/>
        </w:numPr>
        <w:spacing w:before="0" w:after="0" w:line="360" w:lineRule="auto"/>
        <w:ind w:left="284"/>
        <w:rPr>
          <w:rFonts w:ascii="Times New Roman" w:hAnsi="Times New Roman" w:cs="Times New Roman"/>
          <w:i w:val="0"/>
          <w:color w:val="000000" w:themeColor="text1"/>
          <w:sz w:val="22"/>
          <w:szCs w:val="22"/>
        </w:rPr>
      </w:pPr>
      <w:r w:rsidRPr="008D1ECD">
        <w:rPr>
          <w:rFonts w:ascii="Times New Roman" w:hAnsi="Times New Roman" w:cs="Times New Roman"/>
          <w:i w:val="0"/>
          <w:color w:val="000000" w:themeColor="text1"/>
          <w:sz w:val="22"/>
          <w:szCs w:val="22"/>
        </w:rPr>
        <w:t>4.2</w:t>
      </w:r>
      <w:r w:rsidR="00BA06C3" w:rsidRPr="008D1ECD">
        <w:rPr>
          <w:rFonts w:ascii="Times New Roman" w:hAnsi="Times New Roman" w:cs="Times New Roman"/>
          <w:i w:val="0"/>
          <w:color w:val="000000" w:themeColor="text1"/>
          <w:sz w:val="22"/>
          <w:szCs w:val="22"/>
        </w:rPr>
        <w:t xml:space="preserve">.1. É vedada a subcontratação total ou parcial do objeto contratado, exceto na hipótese de serviço secundário que não integre a essência do objeto, desde que expressamente autorizada pelo Contratante, mantida em qualquer caso a integral responsabilidade da Contratada. </w:t>
      </w:r>
    </w:p>
    <w:p w:rsidR="00BA06C3" w:rsidRPr="008D1ECD" w:rsidRDefault="000B76D1" w:rsidP="008D1ECD">
      <w:pPr>
        <w:spacing w:before="120" w:after="120" w:line="360" w:lineRule="auto"/>
        <w:ind w:left="284"/>
        <w:jc w:val="both"/>
        <w:rPr>
          <w:rStyle w:val="normaltextrun"/>
          <w:bCs/>
          <w:color w:val="000000" w:themeColor="text1"/>
          <w:sz w:val="22"/>
          <w:szCs w:val="22"/>
        </w:rPr>
      </w:pPr>
      <w:r w:rsidRPr="008D1ECD">
        <w:rPr>
          <w:rStyle w:val="normaltextrun"/>
          <w:color w:val="000000" w:themeColor="text1"/>
          <w:sz w:val="22"/>
          <w:szCs w:val="22"/>
          <w:shd w:val="clear" w:color="auto" w:fill="FFFFFF"/>
        </w:rPr>
        <w:t>4.2</w:t>
      </w:r>
      <w:r w:rsidR="00BA06C3" w:rsidRPr="008D1ECD">
        <w:rPr>
          <w:rStyle w:val="normaltextrun"/>
          <w:color w:val="000000" w:themeColor="text1"/>
          <w:sz w:val="22"/>
          <w:szCs w:val="22"/>
          <w:shd w:val="clear" w:color="auto" w:fill="FFFFFF"/>
        </w:rPr>
        <w:t xml:space="preserve">.2. Não será permitida a participação de empresas reunidas em consórcio, em razão da </w:t>
      </w:r>
      <w:r w:rsidR="00BA06C3" w:rsidRPr="008D1ECD">
        <w:rPr>
          <w:rStyle w:val="normaltextrun"/>
          <w:color w:val="000000" w:themeColor="text1"/>
          <w:sz w:val="22"/>
          <w:szCs w:val="22"/>
        </w:rPr>
        <w:t xml:space="preserve">baixa complexidade do(s) </w:t>
      </w:r>
      <w:proofErr w:type="gramStart"/>
      <w:r w:rsidR="00BA06C3" w:rsidRPr="008D1ECD">
        <w:rPr>
          <w:rStyle w:val="normaltextrun"/>
          <w:color w:val="000000" w:themeColor="text1"/>
          <w:sz w:val="22"/>
          <w:szCs w:val="22"/>
        </w:rPr>
        <w:t>bem(</w:t>
      </w:r>
      <w:proofErr w:type="gramEnd"/>
      <w:r w:rsidR="00BA06C3" w:rsidRPr="008D1ECD">
        <w:rPr>
          <w:rStyle w:val="normaltextrun"/>
          <w:color w:val="000000" w:themeColor="text1"/>
          <w:sz w:val="22"/>
          <w:szCs w:val="22"/>
        </w:rPr>
        <w:t xml:space="preserve">ns) a ser(em) adquirido(s), considerando que as empresas que atuam no mercado têm condições de fornecer o(s) bem(ns) de forma independente </w:t>
      </w:r>
      <w:r w:rsidR="00BA06C3" w:rsidRPr="008D1ECD">
        <w:rPr>
          <w:rStyle w:val="normaltextrun"/>
          <w:bCs/>
          <w:color w:val="000000" w:themeColor="text1"/>
          <w:sz w:val="22"/>
          <w:szCs w:val="22"/>
        </w:rPr>
        <w:t>.</w:t>
      </w:r>
    </w:p>
    <w:p w:rsidR="00BA06C3" w:rsidRPr="008D1ECD" w:rsidRDefault="000B76D1" w:rsidP="008D1ECD">
      <w:pPr>
        <w:pStyle w:val="Nvel3-R"/>
        <w:numPr>
          <w:ilvl w:val="0"/>
          <w:numId w:val="0"/>
        </w:numPr>
        <w:spacing w:before="0" w:after="0" w:line="360" w:lineRule="auto"/>
        <w:ind w:left="284"/>
        <w:rPr>
          <w:rStyle w:val="normaltextrun"/>
          <w:rFonts w:ascii="Times New Roman" w:hAnsi="Times New Roman" w:cs="Times New Roman"/>
          <w:bCs/>
          <w:i w:val="0"/>
          <w:color w:val="000000" w:themeColor="text1"/>
          <w:sz w:val="22"/>
          <w:szCs w:val="22"/>
        </w:rPr>
      </w:pPr>
      <w:r w:rsidRPr="008D1ECD">
        <w:rPr>
          <w:rStyle w:val="normaltextrun"/>
          <w:rFonts w:ascii="Times New Roman" w:hAnsi="Times New Roman" w:cs="Times New Roman"/>
          <w:bCs/>
          <w:i w:val="0"/>
          <w:color w:val="000000" w:themeColor="text1"/>
          <w:sz w:val="22"/>
          <w:szCs w:val="22"/>
        </w:rPr>
        <w:t>4.2</w:t>
      </w:r>
      <w:r w:rsidR="00BA06C3" w:rsidRPr="008D1ECD">
        <w:rPr>
          <w:rStyle w:val="normaltextrun"/>
          <w:rFonts w:ascii="Times New Roman" w:hAnsi="Times New Roman" w:cs="Times New Roman"/>
          <w:bCs/>
          <w:i w:val="0"/>
          <w:color w:val="000000" w:themeColor="text1"/>
          <w:sz w:val="22"/>
          <w:szCs w:val="22"/>
        </w:rPr>
        <w:t>.3 Poderá ser aplicada multa compensatória de até 10%</w:t>
      </w:r>
      <w:proofErr w:type="gramStart"/>
      <w:r w:rsidR="00BA06C3" w:rsidRPr="008D1ECD">
        <w:rPr>
          <w:rStyle w:val="normaltextrun"/>
          <w:rFonts w:ascii="Times New Roman" w:hAnsi="Times New Roman" w:cs="Times New Roman"/>
          <w:bCs/>
          <w:i w:val="0"/>
          <w:color w:val="000000" w:themeColor="text1"/>
          <w:sz w:val="22"/>
          <w:szCs w:val="22"/>
        </w:rPr>
        <w:t>(</w:t>
      </w:r>
      <w:proofErr w:type="gramEnd"/>
      <w:r w:rsidR="00BA06C3" w:rsidRPr="008D1ECD">
        <w:rPr>
          <w:rStyle w:val="normaltextrun"/>
          <w:rFonts w:ascii="Times New Roman" w:hAnsi="Times New Roman" w:cs="Times New Roman"/>
          <w:bCs/>
          <w:i w:val="0"/>
          <w:color w:val="000000" w:themeColor="text1"/>
          <w:sz w:val="22"/>
          <w:szCs w:val="22"/>
        </w:rPr>
        <w:t xml:space="preserve"> dez por cento) sobre o valor da proposta ao licitante ou o valor do contrato ao contratado que retardar o procedimento de contratação, descumprir preceito normativo ou obrigação assumida, tais como: subcontratar o objeto ou a execução de serviços em percentual  superior  ao permitido no edital ou contrato, ou de forma que configure inexistência de condições reais de prestação do serviço ou fornecimento do bem, conforme Decreto Municipal n°4.553 de 21 de março de .</w:t>
      </w:r>
    </w:p>
    <w:p w:rsidR="00BA06C3" w:rsidRPr="008D1ECD" w:rsidRDefault="00BA06C3" w:rsidP="008D1ECD">
      <w:pPr>
        <w:pStyle w:val="Nvel3-R"/>
        <w:numPr>
          <w:ilvl w:val="0"/>
          <w:numId w:val="0"/>
        </w:numPr>
        <w:spacing w:before="0" w:after="0" w:line="360" w:lineRule="auto"/>
        <w:rPr>
          <w:rFonts w:ascii="Times New Roman" w:hAnsi="Times New Roman" w:cs="Times New Roman"/>
          <w:i w:val="0"/>
          <w:sz w:val="22"/>
          <w:szCs w:val="22"/>
        </w:rPr>
      </w:pPr>
    </w:p>
    <w:p w:rsidR="001011F1" w:rsidRPr="008D1ECD" w:rsidRDefault="001011F1" w:rsidP="008D1ECD">
      <w:pPr>
        <w:keepNext/>
        <w:keepLines/>
        <w:pBdr>
          <w:top w:val="nil"/>
          <w:left w:val="nil"/>
          <w:bottom w:val="nil"/>
          <w:right w:val="nil"/>
          <w:between w:val="nil"/>
        </w:pBdr>
        <w:tabs>
          <w:tab w:val="left" w:pos="567"/>
        </w:tabs>
        <w:spacing w:line="360" w:lineRule="auto"/>
        <w:jc w:val="both"/>
        <w:rPr>
          <w:rFonts w:eastAsia="Arial"/>
          <w:b/>
          <w:color w:val="000000"/>
          <w:sz w:val="22"/>
          <w:szCs w:val="22"/>
        </w:rPr>
      </w:pPr>
      <w:r w:rsidRPr="008D1ECD">
        <w:rPr>
          <w:b/>
          <w:sz w:val="22"/>
          <w:szCs w:val="22"/>
        </w:rPr>
        <w:t>5.</w:t>
      </w:r>
      <w:r w:rsidR="000B76D1" w:rsidRPr="008D1ECD">
        <w:rPr>
          <w:b/>
          <w:sz w:val="22"/>
          <w:szCs w:val="22"/>
        </w:rPr>
        <w:t xml:space="preserve"> </w:t>
      </w:r>
      <w:r w:rsidRPr="008D1ECD">
        <w:rPr>
          <w:rFonts w:eastAsia="Arial"/>
          <w:b/>
          <w:color w:val="000000"/>
          <w:sz w:val="22"/>
          <w:szCs w:val="22"/>
        </w:rPr>
        <w:t>MODELO DE EXECUÇÃO DO OBJETO</w:t>
      </w:r>
    </w:p>
    <w:p w:rsidR="001011F1" w:rsidRPr="008D1ECD" w:rsidRDefault="001011F1" w:rsidP="008D1ECD">
      <w:pPr>
        <w:pStyle w:val="Nivel2"/>
        <w:numPr>
          <w:ilvl w:val="0"/>
          <w:numId w:val="0"/>
        </w:numPr>
        <w:spacing w:before="0" w:after="0" w:line="360" w:lineRule="auto"/>
        <w:rPr>
          <w:rFonts w:ascii="Times New Roman" w:hAnsi="Times New Roman" w:cs="Times New Roman"/>
          <w:color w:val="auto"/>
          <w:sz w:val="22"/>
          <w:szCs w:val="22"/>
        </w:rPr>
      </w:pPr>
    </w:p>
    <w:p w:rsidR="005D4464" w:rsidRPr="008D1ECD" w:rsidRDefault="001011F1" w:rsidP="008D1ECD">
      <w:pPr>
        <w:pStyle w:val="Nivel2"/>
        <w:numPr>
          <w:ilvl w:val="0"/>
          <w:numId w:val="0"/>
        </w:numPr>
        <w:spacing w:line="360" w:lineRule="auto"/>
        <w:rPr>
          <w:rFonts w:ascii="Times New Roman" w:hAnsi="Times New Roman" w:cs="Times New Roman"/>
          <w:color w:val="auto"/>
          <w:sz w:val="22"/>
          <w:szCs w:val="22"/>
        </w:rPr>
      </w:pPr>
      <w:r w:rsidRPr="008D1ECD">
        <w:rPr>
          <w:rFonts w:ascii="Times New Roman" w:hAnsi="Times New Roman" w:cs="Times New Roman"/>
          <w:color w:val="auto"/>
          <w:sz w:val="22"/>
          <w:szCs w:val="22"/>
        </w:rPr>
        <w:t>5.1. Regime de execução</w:t>
      </w:r>
      <w:r w:rsidR="000B76D1" w:rsidRPr="008D1ECD">
        <w:rPr>
          <w:rFonts w:ascii="Times New Roman" w:hAnsi="Times New Roman" w:cs="Times New Roman"/>
          <w:color w:val="auto"/>
          <w:sz w:val="22"/>
          <w:szCs w:val="22"/>
        </w:rPr>
        <w:t xml:space="preserve"> conforme demanda</w:t>
      </w:r>
      <w:r w:rsidR="005D4464" w:rsidRPr="008D1ECD">
        <w:rPr>
          <w:rFonts w:ascii="Times New Roman" w:hAnsi="Times New Roman" w:cs="Times New Roman"/>
          <w:color w:val="auto"/>
          <w:sz w:val="22"/>
          <w:szCs w:val="22"/>
        </w:rPr>
        <w:t>.</w:t>
      </w:r>
    </w:p>
    <w:p w:rsidR="005D4464" w:rsidRPr="008D1ECD" w:rsidRDefault="001011F1" w:rsidP="008D1ECD">
      <w:pPr>
        <w:pStyle w:val="Nivel2"/>
        <w:numPr>
          <w:ilvl w:val="0"/>
          <w:numId w:val="0"/>
        </w:numPr>
        <w:spacing w:line="360" w:lineRule="auto"/>
        <w:rPr>
          <w:rFonts w:ascii="Times New Roman" w:hAnsi="Times New Roman" w:cs="Times New Roman"/>
          <w:b/>
          <w:color w:val="auto"/>
          <w:sz w:val="22"/>
          <w:szCs w:val="22"/>
        </w:rPr>
      </w:pPr>
      <w:r w:rsidRPr="008D1ECD">
        <w:rPr>
          <w:rFonts w:ascii="Times New Roman" w:hAnsi="Times New Roman" w:cs="Times New Roman"/>
          <w:color w:val="auto"/>
          <w:sz w:val="22"/>
          <w:szCs w:val="22"/>
        </w:rPr>
        <w:t>5.2.</w:t>
      </w:r>
      <w:r w:rsidR="000B76D1" w:rsidRPr="008D1ECD">
        <w:rPr>
          <w:rFonts w:ascii="Times New Roman" w:hAnsi="Times New Roman" w:cs="Times New Roman"/>
          <w:b/>
          <w:color w:val="auto"/>
          <w:sz w:val="22"/>
          <w:szCs w:val="22"/>
        </w:rPr>
        <w:t xml:space="preserve"> </w:t>
      </w:r>
      <w:r w:rsidRPr="008D1ECD">
        <w:rPr>
          <w:rFonts w:ascii="Times New Roman" w:hAnsi="Times New Roman" w:cs="Times New Roman"/>
          <w:color w:val="auto"/>
          <w:sz w:val="22"/>
          <w:szCs w:val="22"/>
        </w:rPr>
        <w:t>As especificações, condições, prazos e locais para execução do objeto, bem como condições de garantia do serviç</w:t>
      </w:r>
      <w:r w:rsidR="005D4464" w:rsidRPr="008D1ECD">
        <w:rPr>
          <w:rFonts w:ascii="Times New Roman" w:hAnsi="Times New Roman" w:cs="Times New Roman"/>
          <w:color w:val="auto"/>
          <w:sz w:val="22"/>
          <w:szCs w:val="22"/>
        </w:rPr>
        <w:t>o conforme descrito abaixo:</w:t>
      </w:r>
    </w:p>
    <w:p w:rsidR="007C7708" w:rsidRPr="008D1ECD" w:rsidRDefault="005D4464" w:rsidP="008D1ECD">
      <w:pPr>
        <w:pStyle w:val="Nivel2"/>
        <w:numPr>
          <w:ilvl w:val="0"/>
          <w:numId w:val="0"/>
        </w:numPr>
        <w:spacing w:line="360" w:lineRule="auto"/>
        <w:ind w:left="426"/>
        <w:rPr>
          <w:rFonts w:ascii="Times New Roman" w:eastAsiaTheme="majorEastAsia" w:hAnsi="Times New Roman" w:cs="Times New Roman"/>
          <w:bCs/>
          <w:color w:val="auto"/>
          <w:sz w:val="22"/>
          <w:szCs w:val="22"/>
          <w:lang w:val="pt-PT" w:eastAsia="zh-CN" w:bidi="hi-IN"/>
        </w:rPr>
      </w:pPr>
      <w:r w:rsidRPr="008D1ECD">
        <w:rPr>
          <w:rFonts w:ascii="Times New Roman" w:hAnsi="Times New Roman" w:cs="Times New Roman"/>
          <w:color w:val="auto"/>
          <w:sz w:val="22"/>
          <w:szCs w:val="22"/>
          <w:lang w:val="pt-PT"/>
        </w:rPr>
        <w:t xml:space="preserve">5.2.1 </w:t>
      </w:r>
      <w:r w:rsidRPr="008D1ECD">
        <w:rPr>
          <w:rFonts w:ascii="Times New Roman" w:eastAsiaTheme="majorEastAsia" w:hAnsi="Times New Roman" w:cs="Times New Roman"/>
          <w:bCs/>
          <w:color w:val="auto"/>
          <w:sz w:val="22"/>
          <w:szCs w:val="22"/>
          <w:lang w:val="pt-PT" w:eastAsia="zh-CN" w:bidi="hi-IN"/>
        </w:rPr>
        <w:t>A prestação dos serviços a ser contratados será conforme solicitação da secretaria requisitante com antecedência de 05 dias, em locais</w:t>
      </w:r>
      <w:r w:rsidR="00296611" w:rsidRPr="008D1ECD">
        <w:rPr>
          <w:rFonts w:ascii="Times New Roman" w:eastAsiaTheme="majorEastAsia" w:hAnsi="Times New Roman" w:cs="Times New Roman"/>
          <w:bCs/>
          <w:color w:val="auto"/>
          <w:sz w:val="22"/>
          <w:szCs w:val="22"/>
          <w:lang w:val="pt-PT" w:eastAsia="zh-CN" w:bidi="hi-IN"/>
        </w:rPr>
        <w:t xml:space="preserve"> e horarios</w:t>
      </w:r>
      <w:r w:rsidRPr="008D1ECD">
        <w:rPr>
          <w:rFonts w:ascii="Times New Roman" w:eastAsiaTheme="majorEastAsia" w:hAnsi="Times New Roman" w:cs="Times New Roman"/>
          <w:bCs/>
          <w:color w:val="auto"/>
          <w:sz w:val="22"/>
          <w:szCs w:val="22"/>
          <w:lang w:val="pt-PT" w:eastAsia="zh-CN" w:bidi="hi-IN"/>
        </w:rPr>
        <w:t xml:space="preserve"> a serem definidos e informados previamente pela administração, todos os componentes da equipe (homens e mulheres, de acordo com a necessidade) deverão estar presentes no local, com 01 (uma) hora de antecedência dos horários previstos para o início dos eventos.</w:t>
      </w:r>
      <w:r w:rsidR="007C7708" w:rsidRPr="008D1ECD">
        <w:rPr>
          <w:rFonts w:ascii="Times New Roman" w:eastAsiaTheme="majorEastAsia" w:hAnsi="Times New Roman" w:cs="Times New Roman"/>
          <w:bCs/>
          <w:color w:val="auto"/>
          <w:sz w:val="22"/>
          <w:szCs w:val="22"/>
          <w:lang w:val="pt-PT" w:eastAsia="zh-CN" w:bidi="hi-IN"/>
        </w:rPr>
        <w:t xml:space="preserve"> A carga horaria da diaria será de 8 horas.</w:t>
      </w:r>
    </w:p>
    <w:p w:rsidR="005D4464" w:rsidRPr="008D1ECD" w:rsidRDefault="005D4464" w:rsidP="008D1ECD">
      <w:pPr>
        <w:pStyle w:val="Nivel2"/>
        <w:numPr>
          <w:ilvl w:val="0"/>
          <w:numId w:val="0"/>
        </w:numPr>
        <w:spacing w:line="360" w:lineRule="auto"/>
        <w:ind w:left="426"/>
        <w:rPr>
          <w:rFonts w:ascii="Times New Roman" w:eastAsiaTheme="majorEastAsia" w:hAnsi="Times New Roman" w:cs="Times New Roman"/>
          <w:bCs/>
          <w:color w:val="auto"/>
          <w:sz w:val="22"/>
          <w:szCs w:val="22"/>
          <w:lang w:val="pt-PT" w:eastAsia="zh-CN" w:bidi="hi-IN"/>
        </w:rPr>
      </w:pPr>
      <w:r w:rsidRPr="008D1ECD">
        <w:rPr>
          <w:rFonts w:ascii="Times New Roman" w:hAnsi="Times New Roman" w:cs="Times New Roman"/>
          <w:color w:val="auto"/>
          <w:sz w:val="22"/>
          <w:szCs w:val="22"/>
          <w:lang w:val="pt-PT"/>
        </w:rPr>
        <w:lastRenderedPageBreak/>
        <w:t>5.2.2</w:t>
      </w:r>
      <w:r w:rsidRPr="008D1ECD">
        <w:rPr>
          <w:rFonts w:ascii="Times New Roman" w:eastAsiaTheme="majorEastAsia" w:hAnsi="Times New Roman" w:cs="Times New Roman"/>
          <w:bCs/>
          <w:color w:val="auto"/>
          <w:sz w:val="22"/>
          <w:szCs w:val="22"/>
          <w:lang w:val="pt-PT" w:eastAsia="zh-CN" w:bidi="hi-IN"/>
        </w:rPr>
        <w:t xml:space="preserve"> A contratada deverá realizar a indicação dos profissionais de segurança que irão atuar nos eventos, através de apresentação de listagem prévia (anterior a cada evento) incluindo seus nomes, RG e contatos, acompanhada das respectivas CNV (Carteira Nacional de Vigilante) com prazo de validade vigente. </w:t>
      </w:r>
    </w:p>
    <w:p w:rsidR="005D4464" w:rsidRPr="008D1ECD" w:rsidRDefault="005D4464" w:rsidP="008D1ECD">
      <w:pPr>
        <w:pStyle w:val="Nivel2"/>
        <w:numPr>
          <w:ilvl w:val="0"/>
          <w:numId w:val="0"/>
        </w:numPr>
        <w:spacing w:line="360" w:lineRule="auto"/>
        <w:ind w:left="426"/>
        <w:rPr>
          <w:rFonts w:ascii="Times New Roman" w:eastAsiaTheme="majorEastAsia" w:hAnsi="Times New Roman" w:cs="Times New Roman"/>
          <w:b/>
          <w:bCs/>
          <w:color w:val="auto"/>
          <w:sz w:val="22"/>
          <w:szCs w:val="22"/>
          <w:lang w:val="pt-PT" w:eastAsia="zh-CN" w:bidi="hi-IN"/>
        </w:rPr>
      </w:pPr>
      <w:r w:rsidRPr="008D1ECD">
        <w:rPr>
          <w:rFonts w:ascii="Times New Roman" w:hAnsi="Times New Roman" w:cs="Times New Roman"/>
          <w:b/>
          <w:color w:val="auto"/>
          <w:sz w:val="22"/>
          <w:szCs w:val="22"/>
          <w:lang w:val="pt-PT"/>
        </w:rPr>
        <w:t xml:space="preserve"> </w:t>
      </w:r>
      <w:r w:rsidRPr="008D1ECD">
        <w:rPr>
          <w:rFonts w:ascii="Times New Roman" w:hAnsi="Times New Roman" w:cs="Times New Roman"/>
          <w:color w:val="auto"/>
          <w:sz w:val="22"/>
          <w:szCs w:val="22"/>
          <w:lang w:val="pt-PT"/>
        </w:rPr>
        <w:t>5.2.3</w:t>
      </w:r>
      <w:r w:rsidRPr="008D1ECD">
        <w:rPr>
          <w:rFonts w:ascii="Times New Roman" w:eastAsiaTheme="majorEastAsia" w:hAnsi="Times New Roman" w:cs="Times New Roman"/>
          <w:bCs/>
          <w:color w:val="auto"/>
          <w:sz w:val="22"/>
          <w:szCs w:val="22"/>
          <w:lang w:val="pt-PT" w:eastAsia="zh-CN" w:bidi="hi-IN"/>
        </w:rPr>
        <w:t xml:space="preserve"> A segurança deverá ser desarmada, devidamente uniformizada e possuir instrumentados para os cuidados de relacionamento com o público, bem como suporte de apoio tático de emergência para as revistas e segurança preventiva na portaria e dentro dos locais dos eventos</w:t>
      </w:r>
      <w:r w:rsidRPr="008D1ECD">
        <w:rPr>
          <w:rFonts w:ascii="Times New Roman" w:eastAsiaTheme="majorEastAsia" w:hAnsi="Times New Roman" w:cs="Times New Roman"/>
          <w:b/>
          <w:bCs/>
          <w:color w:val="auto"/>
          <w:sz w:val="22"/>
          <w:szCs w:val="22"/>
          <w:lang w:val="pt-PT" w:eastAsia="zh-CN" w:bidi="hi-IN"/>
        </w:rPr>
        <w:t xml:space="preserve">. </w:t>
      </w:r>
    </w:p>
    <w:p w:rsidR="005D4464" w:rsidRPr="008D1ECD" w:rsidRDefault="005D4464" w:rsidP="008D1ECD">
      <w:pPr>
        <w:pStyle w:val="Nivel2"/>
        <w:numPr>
          <w:ilvl w:val="0"/>
          <w:numId w:val="0"/>
        </w:numPr>
        <w:spacing w:line="360" w:lineRule="auto"/>
        <w:ind w:left="426"/>
        <w:rPr>
          <w:rFonts w:ascii="Times New Roman" w:eastAsiaTheme="majorEastAsia" w:hAnsi="Times New Roman" w:cs="Times New Roman"/>
          <w:bCs/>
          <w:color w:val="auto"/>
          <w:sz w:val="22"/>
          <w:szCs w:val="22"/>
          <w:lang w:val="pt-PT" w:eastAsia="zh-CN" w:bidi="hi-IN"/>
        </w:rPr>
      </w:pPr>
      <w:r w:rsidRPr="008D1ECD">
        <w:rPr>
          <w:rFonts w:ascii="Times New Roman" w:hAnsi="Times New Roman" w:cs="Times New Roman"/>
          <w:color w:val="auto"/>
          <w:sz w:val="22"/>
          <w:szCs w:val="22"/>
          <w:lang w:val="pt-PT"/>
        </w:rPr>
        <w:t>5.2.4</w:t>
      </w:r>
      <w:r w:rsidRPr="008D1ECD">
        <w:rPr>
          <w:rFonts w:ascii="Times New Roman" w:eastAsiaTheme="majorEastAsia" w:hAnsi="Times New Roman" w:cs="Times New Roman"/>
          <w:bCs/>
          <w:color w:val="auto"/>
          <w:sz w:val="22"/>
          <w:szCs w:val="22"/>
          <w:lang w:val="pt-PT" w:eastAsia="zh-CN" w:bidi="hi-IN"/>
        </w:rPr>
        <w:t xml:space="preserve"> A contratada deverá fornecer os equipamentos necessários para o serviço, sendo obrigatório possuir detector de metais, comunicação (rádio comunicador) e cassetetes .</w:t>
      </w:r>
    </w:p>
    <w:p w:rsidR="005D4464" w:rsidRPr="008D1ECD" w:rsidRDefault="005D4464" w:rsidP="008D1ECD">
      <w:pPr>
        <w:pStyle w:val="Nivel2"/>
        <w:numPr>
          <w:ilvl w:val="0"/>
          <w:numId w:val="0"/>
        </w:numPr>
        <w:spacing w:line="360" w:lineRule="auto"/>
        <w:ind w:left="426"/>
        <w:rPr>
          <w:rFonts w:ascii="Times New Roman" w:eastAsiaTheme="majorEastAsia" w:hAnsi="Times New Roman" w:cs="Times New Roman"/>
          <w:bCs/>
          <w:color w:val="auto"/>
          <w:sz w:val="22"/>
          <w:szCs w:val="22"/>
          <w:lang w:val="pt-PT" w:eastAsia="zh-CN" w:bidi="hi-IN"/>
        </w:rPr>
      </w:pPr>
      <w:r w:rsidRPr="008D1ECD">
        <w:rPr>
          <w:rFonts w:ascii="Times New Roman" w:hAnsi="Times New Roman" w:cs="Times New Roman"/>
          <w:color w:val="auto"/>
          <w:sz w:val="22"/>
          <w:szCs w:val="22"/>
          <w:lang w:val="pt-PT"/>
        </w:rPr>
        <w:t>5.2.5</w:t>
      </w:r>
      <w:r w:rsidRPr="008D1ECD">
        <w:rPr>
          <w:rFonts w:ascii="Times New Roman" w:eastAsiaTheme="majorEastAsia" w:hAnsi="Times New Roman" w:cs="Times New Roman"/>
          <w:bCs/>
          <w:color w:val="auto"/>
          <w:sz w:val="22"/>
          <w:szCs w:val="22"/>
          <w:lang w:val="pt-PT" w:eastAsia="zh-CN" w:bidi="hi-IN"/>
        </w:rPr>
        <w:t xml:space="preserve"> Os funcionários que atuarão na vigilância, durante execução dos serviços, são de responsabilidade da empresa a ser contratada, incluindo alimentação, transporte e demais custos. </w:t>
      </w:r>
    </w:p>
    <w:p w:rsidR="007C7708" w:rsidRPr="008D1ECD" w:rsidRDefault="005D4464" w:rsidP="008D1ECD">
      <w:pPr>
        <w:pStyle w:val="Nivel2"/>
        <w:numPr>
          <w:ilvl w:val="0"/>
          <w:numId w:val="0"/>
        </w:numPr>
        <w:spacing w:line="360" w:lineRule="auto"/>
        <w:ind w:left="426"/>
        <w:rPr>
          <w:rFonts w:ascii="Times New Roman" w:eastAsiaTheme="majorEastAsia" w:hAnsi="Times New Roman" w:cs="Times New Roman"/>
          <w:bCs/>
          <w:color w:val="auto"/>
          <w:sz w:val="22"/>
          <w:szCs w:val="22"/>
          <w:lang w:val="pt-PT" w:eastAsia="zh-CN" w:bidi="hi-IN"/>
        </w:rPr>
      </w:pPr>
      <w:r w:rsidRPr="008D1ECD">
        <w:rPr>
          <w:rFonts w:ascii="Times New Roman" w:hAnsi="Times New Roman" w:cs="Times New Roman"/>
          <w:color w:val="auto"/>
          <w:sz w:val="22"/>
          <w:szCs w:val="22"/>
          <w:lang w:val="pt-PT"/>
        </w:rPr>
        <w:t>5.2.6</w:t>
      </w:r>
      <w:r w:rsidRPr="008D1ECD">
        <w:rPr>
          <w:rFonts w:ascii="Times New Roman" w:eastAsiaTheme="majorEastAsia" w:hAnsi="Times New Roman" w:cs="Times New Roman"/>
          <w:bCs/>
          <w:color w:val="auto"/>
          <w:sz w:val="22"/>
          <w:szCs w:val="22"/>
          <w:lang w:val="pt-PT" w:eastAsia="zh-CN" w:bidi="hi-IN"/>
        </w:rPr>
        <w:t xml:space="preserve"> A pessoa jurídica vencedora deverá fornecer um responsável técnico para gerenciar a equipe de segurança durante todo o período de realização do evento (estando o mesmo obrigatoriamente disponível do início ao fim de cada evento). Devendo o mesmo portar um aparelho celular, estando com o mesmo sempre acessível, com a finalidade de atender as solicitações da Prefeitura Municipal</w:t>
      </w:r>
      <w:r w:rsidR="007C7708" w:rsidRPr="008D1ECD">
        <w:rPr>
          <w:rFonts w:ascii="Times New Roman" w:eastAsiaTheme="majorEastAsia" w:hAnsi="Times New Roman" w:cs="Times New Roman"/>
          <w:bCs/>
          <w:color w:val="auto"/>
          <w:sz w:val="22"/>
          <w:szCs w:val="22"/>
          <w:lang w:val="pt-PT" w:eastAsia="zh-CN" w:bidi="hi-IN"/>
        </w:rPr>
        <w:t>.</w:t>
      </w:r>
    </w:p>
    <w:p w:rsidR="007C7708" w:rsidRPr="008D1ECD" w:rsidRDefault="005D4464" w:rsidP="008D1ECD">
      <w:pPr>
        <w:pStyle w:val="Nivel2"/>
        <w:numPr>
          <w:ilvl w:val="0"/>
          <w:numId w:val="0"/>
        </w:numPr>
        <w:spacing w:line="360" w:lineRule="auto"/>
        <w:ind w:left="426"/>
        <w:rPr>
          <w:rFonts w:ascii="Times New Roman" w:hAnsi="Times New Roman" w:cs="Times New Roman"/>
          <w:color w:val="auto"/>
          <w:sz w:val="22"/>
          <w:szCs w:val="22"/>
          <w:lang w:val="pt-PT"/>
        </w:rPr>
      </w:pPr>
      <w:r w:rsidRPr="008D1ECD">
        <w:rPr>
          <w:rFonts w:ascii="Times New Roman" w:hAnsi="Times New Roman" w:cs="Times New Roman"/>
          <w:color w:val="auto"/>
          <w:sz w:val="22"/>
          <w:szCs w:val="22"/>
          <w:lang w:val="pt-PT"/>
        </w:rPr>
        <w:t>5.2.7  A contratada compromete-se a resolver todos os problemas que venham a acontecer, dos serviços contratados, imediatamente. Caso ocorra alguma falta ou impossibilidade com algum segurança, o mesmo deverá ser substituído de imediato.</w:t>
      </w:r>
    </w:p>
    <w:p w:rsidR="005D4464" w:rsidRPr="008D1ECD" w:rsidRDefault="005D4464" w:rsidP="008D1ECD">
      <w:pPr>
        <w:pStyle w:val="Nivel2"/>
        <w:numPr>
          <w:ilvl w:val="0"/>
          <w:numId w:val="0"/>
        </w:numPr>
        <w:spacing w:line="360" w:lineRule="auto"/>
        <w:ind w:left="426"/>
        <w:rPr>
          <w:rFonts w:ascii="Times New Roman" w:hAnsi="Times New Roman" w:cs="Times New Roman"/>
          <w:color w:val="auto"/>
          <w:sz w:val="22"/>
          <w:szCs w:val="22"/>
          <w:lang w:val="pt-PT"/>
        </w:rPr>
      </w:pPr>
      <w:r w:rsidRPr="008D1ECD">
        <w:rPr>
          <w:rFonts w:ascii="Times New Roman" w:hAnsi="Times New Roman" w:cs="Times New Roman"/>
          <w:color w:val="auto"/>
          <w:sz w:val="22"/>
          <w:szCs w:val="22"/>
          <w:lang w:val="pt-PT"/>
        </w:rPr>
        <w:t>5.2.8  Em caso de irregularidade não sanada pela contratada, a contratante reduzirá a termo os fatos ocorridos para aplicação de sanções.</w:t>
      </w:r>
    </w:p>
    <w:p w:rsidR="001011F1" w:rsidRPr="008D1ECD" w:rsidRDefault="001011F1" w:rsidP="008D1ECD">
      <w:pPr>
        <w:pStyle w:val="Nvel1-SemNumPreto"/>
        <w:spacing w:line="360" w:lineRule="auto"/>
        <w:rPr>
          <w:rFonts w:ascii="Times New Roman" w:hAnsi="Times New Roman" w:cs="Times New Roman"/>
          <w:color w:val="auto"/>
          <w:sz w:val="22"/>
          <w:szCs w:val="22"/>
        </w:rPr>
      </w:pPr>
      <w:r w:rsidRPr="008D1ECD">
        <w:rPr>
          <w:rFonts w:ascii="Times New Roman" w:hAnsi="Times New Roman" w:cs="Times New Roman"/>
          <w:color w:val="auto"/>
          <w:sz w:val="22"/>
          <w:szCs w:val="22"/>
        </w:rPr>
        <w:tab/>
      </w:r>
      <w:r w:rsidRPr="008D1ECD">
        <w:rPr>
          <w:rFonts w:ascii="Times New Roman" w:hAnsi="Times New Roman" w:cs="Times New Roman"/>
          <w:color w:val="auto"/>
          <w:sz w:val="22"/>
          <w:szCs w:val="22"/>
        </w:rPr>
        <w:tab/>
      </w:r>
      <w:r w:rsidRPr="008D1ECD">
        <w:rPr>
          <w:rFonts w:ascii="Times New Roman" w:hAnsi="Times New Roman" w:cs="Times New Roman"/>
          <w:color w:val="auto"/>
          <w:sz w:val="22"/>
          <w:szCs w:val="22"/>
        </w:rPr>
        <w:tab/>
      </w:r>
    </w:p>
    <w:p w:rsidR="001011F1" w:rsidRPr="008D1ECD" w:rsidRDefault="001011F1" w:rsidP="008D1ECD">
      <w:pPr>
        <w:keepNext/>
        <w:keepLines/>
        <w:pBdr>
          <w:top w:val="nil"/>
          <w:left w:val="nil"/>
          <w:bottom w:val="nil"/>
          <w:right w:val="nil"/>
          <w:between w:val="nil"/>
        </w:pBdr>
        <w:tabs>
          <w:tab w:val="left" w:pos="567"/>
        </w:tabs>
        <w:spacing w:line="360" w:lineRule="auto"/>
        <w:jc w:val="both"/>
        <w:rPr>
          <w:rFonts w:eastAsia="Arial"/>
          <w:b/>
          <w:sz w:val="22"/>
          <w:szCs w:val="22"/>
        </w:rPr>
      </w:pPr>
      <w:r w:rsidRPr="008D1ECD">
        <w:rPr>
          <w:rFonts w:eastAsia="Arial"/>
          <w:b/>
          <w:sz w:val="22"/>
          <w:szCs w:val="22"/>
        </w:rPr>
        <w:t xml:space="preserve">6. GESTÃO DO CONTRATO </w:t>
      </w:r>
    </w:p>
    <w:p w:rsidR="001011F1" w:rsidRPr="008D1ECD" w:rsidRDefault="001011F1" w:rsidP="008D1ECD">
      <w:pPr>
        <w:keepNext/>
        <w:keepLines/>
        <w:pBdr>
          <w:top w:val="nil"/>
          <w:left w:val="nil"/>
          <w:bottom w:val="nil"/>
          <w:right w:val="nil"/>
          <w:between w:val="nil"/>
        </w:pBdr>
        <w:tabs>
          <w:tab w:val="left" w:pos="567"/>
        </w:tabs>
        <w:spacing w:line="360" w:lineRule="auto"/>
        <w:jc w:val="both"/>
        <w:rPr>
          <w:sz w:val="22"/>
          <w:szCs w:val="22"/>
        </w:rPr>
      </w:pPr>
    </w:p>
    <w:p w:rsidR="001011F1" w:rsidRPr="008D1ECD" w:rsidRDefault="001011F1" w:rsidP="008D1ECD">
      <w:pPr>
        <w:pBdr>
          <w:top w:val="nil"/>
          <w:left w:val="nil"/>
          <w:bottom w:val="nil"/>
          <w:right w:val="nil"/>
          <w:between w:val="nil"/>
        </w:pBdr>
        <w:spacing w:line="360" w:lineRule="auto"/>
        <w:jc w:val="both"/>
        <w:rPr>
          <w:rFonts w:eastAsia="Arial"/>
          <w:sz w:val="22"/>
          <w:szCs w:val="22"/>
        </w:rPr>
      </w:pPr>
      <w:r w:rsidRPr="008D1ECD">
        <w:rPr>
          <w:rFonts w:eastAsia="Arial"/>
          <w:sz w:val="22"/>
          <w:szCs w:val="22"/>
        </w:rPr>
        <w:t xml:space="preserve">6.1. O contrato decorrente da ARP, ou outro instrumento hábil, deverá ser executado fielmente pelas partes, de acordo com as cláusulas avençadas e as normas da </w:t>
      </w:r>
      <w:hyperlink r:id="rId7">
        <w:r w:rsidRPr="008D1ECD">
          <w:rPr>
            <w:rFonts w:eastAsia="Arial"/>
            <w:sz w:val="22"/>
            <w:szCs w:val="22"/>
            <w:u w:val="single"/>
          </w:rPr>
          <w:t>Lei nº 14.133, de 2021</w:t>
        </w:r>
      </w:hyperlink>
      <w:r w:rsidRPr="008D1ECD">
        <w:rPr>
          <w:rFonts w:eastAsia="Arial"/>
          <w:sz w:val="22"/>
          <w:szCs w:val="22"/>
        </w:rPr>
        <w:t xml:space="preserve"> e do </w:t>
      </w:r>
      <w:hyperlink r:id="rId8">
        <w:r w:rsidRPr="008D1ECD">
          <w:rPr>
            <w:rFonts w:eastAsia="Arial"/>
            <w:sz w:val="22"/>
            <w:szCs w:val="22"/>
            <w:u w:val="single"/>
          </w:rPr>
          <w:t>Decreto nº</w:t>
        </w:r>
        <w:r w:rsidR="00D943CD" w:rsidRPr="008D1ECD">
          <w:rPr>
            <w:rFonts w:eastAsia="Arial"/>
            <w:sz w:val="22"/>
            <w:szCs w:val="22"/>
            <w:u w:val="single"/>
          </w:rPr>
          <w:t xml:space="preserve"> 4.315</w:t>
        </w:r>
        <w:r w:rsidRPr="008D1ECD">
          <w:rPr>
            <w:rFonts w:eastAsia="Arial"/>
            <w:sz w:val="22"/>
            <w:szCs w:val="22"/>
            <w:u w:val="single"/>
          </w:rPr>
          <w:t>, de 2023</w:t>
        </w:r>
      </w:hyperlink>
      <w:r w:rsidRPr="008D1ECD">
        <w:rPr>
          <w:rFonts w:eastAsia="Arial"/>
          <w:sz w:val="22"/>
          <w:szCs w:val="22"/>
        </w:rPr>
        <w:t>, e cada parte responderá pelas consequências de sua inexecução total ou parcial.</w:t>
      </w:r>
    </w:p>
    <w:p w:rsidR="001011F1" w:rsidRPr="008D1ECD" w:rsidRDefault="001011F1" w:rsidP="008D1ECD">
      <w:pPr>
        <w:pBdr>
          <w:top w:val="nil"/>
          <w:left w:val="nil"/>
          <w:bottom w:val="nil"/>
          <w:right w:val="nil"/>
          <w:between w:val="nil"/>
        </w:pBdr>
        <w:spacing w:line="360" w:lineRule="auto"/>
        <w:jc w:val="both"/>
        <w:rPr>
          <w:rFonts w:eastAsia="Arial"/>
          <w:sz w:val="22"/>
          <w:szCs w:val="22"/>
        </w:rPr>
      </w:pPr>
    </w:p>
    <w:p w:rsidR="001011F1" w:rsidRPr="008D1ECD" w:rsidRDefault="001011F1" w:rsidP="008D1ECD">
      <w:pPr>
        <w:pBdr>
          <w:top w:val="nil"/>
          <w:left w:val="nil"/>
          <w:bottom w:val="nil"/>
          <w:right w:val="nil"/>
          <w:between w:val="nil"/>
        </w:pBdr>
        <w:spacing w:line="360" w:lineRule="auto"/>
        <w:jc w:val="both"/>
        <w:rPr>
          <w:rFonts w:eastAsia="Arial"/>
          <w:sz w:val="22"/>
          <w:szCs w:val="22"/>
        </w:rPr>
      </w:pPr>
      <w:r w:rsidRPr="008D1ECD">
        <w:rPr>
          <w:rFonts w:eastAsia="Arial"/>
          <w:sz w:val="22"/>
          <w:szCs w:val="22"/>
        </w:rPr>
        <w:t>6.2. Em caso de impedimento, ordem de paralisação ou suspensão do contrato, o cronograma de execução será prorrogado automaticamente pelo tempo correspondente, anotadas tais circunstâncias mediante simples apostila.</w:t>
      </w:r>
    </w:p>
    <w:p w:rsidR="001011F1" w:rsidRPr="008D1ECD" w:rsidRDefault="001011F1" w:rsidP="008D1ECD">
      <w:pPr>
        <w:pBdr>
          <w:top w:val="nil"/>
          <w:left w:val="nil"/>
          <w:bottom w:val="nil"/>
          <w:right w:val="nil"/>
          <w:between w:val="nil"/>
        </w:pBdr>
        <w:spacing w:line="360" w:lineRule="auto"/>
        <w:jc w:val="both"/>
        <w:rPr>
          <w:sz w:val="22"/>
          <w:szCs w:val="22"/>
        </w:rPr>
      </w:pPr>
    </w:p>
    <w:p w:rsidR="001011F1" w:rsidRPr="008D1ECD" w:rsidRDefault="001011F1" w:rsidP="008D1ECD">
      <w:pPr>
        <w:pBdr>
          <w:top w:val="nil"/>
          <w:left w:val="nil"/>
          <w:bottom w:val="nil"/>
          <w:right w:val="nil"/>
          <w:between w:val="nil"/>
        </w:pBdr>
        <w:spacing w:line="360" w:lineRule="auto"/>
        <w:jc w:val="both"/>
        <w:rPr>
          <w:rFonts w:eastAsia="Arial"/>
          <w:color w:val="FF0000"/>
          <w:sz w:val="22"/>
          <w:szCs w:val="22"/>
        </w:rPr>
      </w:pPr>
      <w:r w:rsidRPr="008D1ECD">
        <w:rPr>
          <w:rFonts w:eastAsia="Arial"/>
          <w:sz w:val="22"/>
          <w:szCs w:val="22"/>
        </w:rPr>
        <w:t>6.3. As comunicações entre o órgão ou entidade e o Contratado devem ser realizadas por escrito sempre que o ato exigir tal formalidade, admitindo-se o uso de mensagem eletrônica para esse fim.</w:t>
      </w:r>
    </w:p>
    <w:p w:rsidR="001011F1" w:rsidRPr="008D1ECD" w:rsidRDefault="001011F1" w:rsidP="008D1ECD">
      <w:pPr>
        <w:pBdr>
          <w:top w:val="nil"/>
          <w:left w:val="nil"/>
          <w:bottom w:val="nil"/>
          <w:right w:val="nil"/>
          <w:between w:val="nil"/>
        </w:pBdr>
        <w:spacing w:line="360" w:lineRule="auto"/>
        <w:jc w:val="both"/>
        <w:rPr>
          <w:color w:val="FF0000"/>
          <w:sz w:val="22"/>
          <w:szCs w:val="22"/>
        </w:rPr>
      </w:pPr>
    </w:p>
    <w:p w:rsidR="001011F1" w:rsidRPr="008D1ECD" w:rsidRDefault="001011F1" w:rsidP="008D1ECD">
      <w:pPr>
        <w:pBdr>
          <w:top w:val="nil"/>
          <w:left w:val="nil"/>
          <w:bottom w:val="nil"/>
          <w:right w:val="nil"/>
          <w:between w:val="nil"/>
        </w:pBdr>
        <w:spacing w:line="360" w:lineRule="auto"/>
        <w:jc w:val="both"/>
        <w:rPr>
          <w:rFonts w:eastAsia="Arial"/>
          <w:sz w:val="22"/>
          <w:szCs w:val="22"/>
        </w:rPr>
      </w:pPr>
      <w:r w:rsidRPr="008D1ECD">
        <w:rPr>
          <w:rFonts w:eastAsia="Arial"/>
          <w:sz w:val="22"/>
          <w:szCs w:val="22"/>
        </w:rPr>
        <w:t>6.4. O órgão ou entidade poderá convocar representante da empresa para adoção de providências que devam ser cumpridas de imediato.</w:t>
      </w:r>
    </w:p>
    <w:p w:rsidR="001011F1" w:rsidRPr="008D1ECD" w:rsidRDefault="001011F1" w:rsidP="008D1ECD">
      <w:pPr>
        <w:pBdr>
          <w:top w:val="nil"/>
          <w:left w:val="nil"/>
          <w:bottom w:val="nil"/>
          <w:right w:val="nil"/>
          <w:between w:val="nil"/>
        </w:pBdr>
        <w:spacing w:line="360" w:lineRule="auto"/>
        <w:jc w:val="both"/>
        <w:rPr>
          <w:sz w:val="22"/>
          <w:szCs w:val="22"/>
        </w:rPr>
      </w:pPr>
    </w:p>
    <w:p w:rsidR="001011F1" w:rsidRPr="008D1ECD" w:rsidRDefault="001011F1" w:rsidP="008D1ECD">
      <w:pPr>
        <w:pBdr>
          <w:top w:val="nil"/>
          <w:left w:val="nil"/>
          <w:bottom w:val="nil"/>
          <w:right w:val="nil"/>
          <w:between w:val="nil"/>
        </w:pBdr>
        <w:spacing w:line="360" w:lineRule="auto"/>
        <w:jc w:val="both"/>
        <w:rPr>
          <w:rFonts w:eastAsia="Arial"/>
          <w:sz w:val="22"/>
          <w:szCs w:val="22"/>
        </w:rPr>
      </w:pPr>
      <w:r w:rsidRPr="008D1ECD">
        <w:rPr>
          <w:rFonts w:eastAsia="Arial"/>
          <w:sz w:val="22"/>
          <w:szCs w:val="22"/>
        </w:rPr>
        <w:t>6.5. Após a assinatura do contrato ou instrumento equivalente</w:t>
      </w:r>
      <w:r w:rsidRPr="008D1ECD">
        <w:rPr>
          <w:rFonts w:eastAsia="Arial"/>
          <w:strike/>
          <w:sz w:val="22"/>
          <w:szCs w:val="22"/>
        </w:rPr>
        <w:t>,</w:t>
      </w:r>
      <w:r w:rsidRPr="008D1ECD">
        <w:rPr>
          <w:rFonts w:eastAsia="Arial"/>
          <w:sz w:val="22"/>
          <w:szCs w:val="22"/>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1011F1" w:rsidRPr="008D1ECD" w:rsidRDefault="001011F1" w:rsidP="008D1ECD">
      <w:pPr>
        <w:pBdr>
          <w:top w:val="nil"/>
          <w:left w:val="nil"/>
          <w:bottom w:val="nil"/>
          <w:right w:val="nil"/>
          <w:between w:val="nil"/>
        </w:pBdr>
        <w:spacing w:line="360" w:lineRule="auto"/>
        <w:jc w:val="both"/>
        <w:rPr>
          <w:sz w:val="22"/>
          <w:szCs w:val="22"/>
        </w:rPr>
      </w:pPr>
    </w:p>
    <w:p w:rsidR="001011F1" w:rsidRPr="008D1ECD" w:rsidRDefault="001011F1" w:rsidP="008D1ECD">
      <w:pPr>
        <w:pBdr>
          <w:top w:val="nil"/>
          <w:left w:val="nil"/>
          <w:bottom w:val="nil"/>
          <w:right w:val="nil"/>
          <w:between w:val="nil"/>
        </w:pBdr>
        <w:spacing w:line="360" w:lineRule="auto"/>
        <w:jc w:val="both"/>
        <w:rPr>
          <w:rFonts w:eastAsia="Arial"/>
          <w:sz w:val="22"/>
          <w:szCs w:val="22"/>
        </w:rPr>
      </w:pPr>
      <w:r w:rsidRPr="008D1ECD">
        <w:rPr>
          <w:rFonts w:eastAsia="Arial"/>
          <w:sz w:val="22"/>
          <w:szCs w:val="22"/>
        </w:rPr>
        <w:t xml:space="preserve">6.6. A execução do contrato deverá ser acompanhada e fiscalizada pelo(s) </w:t>
      </w:r>
      <w:proofErr w:type="gramStart"/>
      <w:r w:rsidRPr="008D1ECD">
        <w:rPr>
          <w:rFonts w:eastAsia="Arial"/>
          <w:sz w:val="22"/>
          <w:szCs w:val="22"/>
        </w:rPr>
        <w:t>fiscal(</w:t>
      </w:r>
      <w:proofErr w:type="gramEnd"/>
      <w:r w:rsidRPr="008D1ECD">
        <w:rPr>
          <w:rFonts w:eastAsia="Arial"/>
          <w:sz w:val="22"/>
          <w:szCs w:val="22"/>
        </w:rPr>
        <w:t>is) do contrato, ou pelos respectivos substitutos, na forma</w:t>
      </w:r>
      <w:r w:rsidR="00403928" w:rsidRPr="008D1ECD">
        <w:rPr>
          <w:rFonts w:eastAsia="Arial"/>
          <w:sz w:val="22"/>
          <w:szCs w:val="22"/>
        </w:rPr>
        <w:t xml:space="preserve"> do </w:t>
      </w:r>
      <w:r w:rsidRPr="008D1ECD">
        <w:rPr>
          <w:rFonts w:eastAsia="Arial"/>
          <w:sz w:val="22"/>
          <w:szCs w:val="22"/>
          <w:u w:val="single"/>
        </w:rPr>
        <w:t>Decreto Municipal nº</w:t>
      </w:r>
      <w:r w:rsidR="00D943CD" w:rsidRPr="008D1ECD">
        <w:rPr>
          <w:rFonts w:eastAsia="Arial"/>
          <w:sz w:val="22"/>
          <w:szCs w:val="22"/>
          <w:u w:val="single"/>
        </w:rPr>
        <w:t>4.135</w:t>
      </w:r>
      <w:hyperlink r:id="rId9">
        <w:r w:rsidRPr="008D1ECD">
          <w:rPr>
            <w:rFonts w:eastAsia="Arial"/>
            <w:sz w:val="22"/>
            <w:szCs w:val="22"/>
            <w:u w:val="single"/>
          </w:rPr>
          <w:t>, de 202</w:t>
        </w:r>
        <w:r w:rsidR="00D943CD" w:rsidRPr="008D1ECD">
          <w:rPr>
            <w:rFonts w:eastAsia="Arial"/>
            <w:sz w:val="22"/>
            <w:szCs w:val="22"/>
            <w:u w:val="single"/>
          </w:rPr>
          <w:t>4</w:t>
        </w:r>
      </w:hyperlink>
      <w:r w:rsidRPr="008D1ECD">
        <w:rPr>
          <w:rFonts w:eastAsia="Arial"/>
          <w:sz w:val="22"/>
          <w:szCs w:val="22"/>
        </w:rPr>
        <w:t xml:space="preserve"> e do artigo 117 da  </w:t>
      </w:r>
      <w:hyperlink r:id="rId10" w:anchor="art117">
        <w:r w:rsidRPr="008D1ECD">
          <w:rPr>
            <w:rFonts w:eastAsia="Arial"/>
            <w:sz w:val="22"/>
            <w:szCs w:val="22"/>
            <w:u w:val="single"/>
          </w:rPr>
          <w:t>Lei nº 14.133, de 2021</w:t>
        </w:r>
      </w:hyperlink>
      <w:r w:rsidRPr="008D1ECD">
        <w:rPr>
          <w:rFonts w:eastAsia="Arial"/>
          <w:sz w:val="22"/>
          <w:szCs w:val="22"/>
        </w:rPr>
        <w:t>.</w:t>
      </w:r>
    </w:p>
    <w:p w:rsidR="001011F1" w:rsidRPr="008D1ECD" w:rsidRDefault="001011F1" w:rsidP="008D1ECD">
      <w:pPr>
        <w:pBdr>
          <w:top w:val="nil"/>
          <w:left w:val="nil"/>
          <w:bottom w:val="nil"/>
          <w:right w:val="nil"/>
          <w:between w:val="nil"/>
        </w:pBdr>
        <w:spacing w:line="360" w:lineRule="auto"/>
        <w:jc w:val="both"/>
        <w:rPr>
          <w:color w:val="000000" w:themeColor="text1"/>
          <w:sz w:val="22"/>
          <w:szCs w:val="22"/>
        </w:rPr>
      </w:pPr>
    </w:p>
    <w:p w:rsidR="001011F1" w:rsidRPr="008D1ECD" w:rsidRDefault="001011F1" w:rsidP="008D1ECD">
      <w:pPr>
        <w:pBdr>
          <w:top w:val="nil"/>
          <w:left w:val="nil"/>
          <w:bottom w:val="nil"/>
          <w:right w:val="nil"/>
          <w:between w:val="nil"/>
        </w:pBdr>
        <w:spacing w:line="360" w:lineRule="auto"/>
        <w:jc w:val="both"/>
        <w:rPr>
          <w:rFonts w:eastAsia="Arial"/>
          <w:sz w:val="22"/>
          <w:szCs w:val="22"/>
        </w:rPr>
      </w:pPr>
      <w:r w:rsidRPr="008D1ECD">
        <w:rPr>
          <w:rFonts w:eastAsia="Arial"/>
          <w:sz w:val="22"/>
          <w:szCs w:val="22"/>
        </w:rPr>
        <w:t xml:space="preserve">6.7. Além do disposto acima, a fiscalização contratual obedecerá às seguintes </w:t>
      </w:r>
      <w:sdt>
        <w:sdtPr>
          <w:rPr>
            <w:sz w:val="22"/>
            <w:szCs w:val="22"/>
          </w:rPr>
          <w:tag w:val="goog_rdk_74"/>
          <w:id w:val="-2127921193"/>
        </w:sdtPr>
        <w:sdtContent/>
      </w:sdt>
      <w:r w:rsidRPr="008D1ECD">
        <w:rPr>
          <w:rFonts w:eastAsia="Arial"/>
          <w:sz w:val="22"/>
          <w:szCs w:val="22"/>
        </w:rPr>
        <w:t>rotinas:</w:t>
      </w:r>
    </w:p>
    <w:p w:rsidR="007C7708" w:rsidRPr="008D1ECD" w:rsidRDefault="001011F1" w:rsidP="008D1ECD">
      <w:pPr>
        <w:pBdr>
          <w:top w:val="nil"/>
          <w:left w:val="nil"/>
          <w:bottom w:val="nil"/>
          <w:right w:val="nil"/>
          <w:between w:val="nil"/>
        </w:pBdr>
        <w:spacing w:line="360" w:lineRule="auto"/>
        <w:ind w:left="709"/>
        <w:jc w:val="both"/>
        <w:rPr>
          <w:sz w:val="22"/>
          <w:szCs w:val="22"/>
        </w:rPr>
      </w:pPr>
      <w:r w:rsidRPr="008D1ECD">
        <w:rPr>
          <w:sz w:val="22"/>
          <w:szCs w:val="22"/>
        </w:rPr>
        <w:t xml:space="preserve">6.7.1. </w:t>
      </w:r>
      <w:r w:rsidR="007C7708" w:rsidRPr="008D1ECD">
        <w:rPr>
          <w:sz w:val="22"/>
          <w:szCs w:val="22"/>
        </w:rPr>
        <w:t xml:space="preserve">Nos termos dos </w:t>
      </w:r>
      <w:proofErr w:type="gramStart"/>
      <w:r w:rsidR="007C7708" w:rsidRPr="008D1ECD">
        <w:rPr>
          <w:sz w:val="22"/>
          <w:szCs w:val="22"/>
        </w:rPr>
        <w:t>arts.</w:t>
      </w:r>
      <w:proofErr w:type="gramEnd"/>
      <w:r w:rsidR="007C7708" w:rsidRPr="008D1ECD">
        <w:rPr>
          <w:sz w:val="22"/>
          <w:szCs w:val="22"/>
        </w:rPr>
        <w:t xml:space="preserve">169, 170 e 171, da Lei nº 14.133/21, a Direção do Departamento de compras, e um representante de cada departamento do Município designado para acompanhar e fiscalizar os serviços, anotando em registro próprio todas as ocorrências relacionadas com a execução e determinando o que for necessário à regularização de falhas ou defeitos observados. </w:t>
      </w:r>
    </w:p>
    <w:p w:rsidR="001011F1" w:rsidRPr="008D1ECD" w:rsidRDefault="007C7708" w:rsidP="008D1ECD">
      <w:pPr>
        <w:pBdr>
          <w:top w:val="nil"/>
          <w:left w:val="nil"/>
          <w:bottom w:val="nil"/>
          <w:right w:val="nil"/>
          <w:between w:val="nil"/>
        </w:pBdr>
        <w:spacing w:line="360" w:lineRule="auto"/>
        <w:ind w:left="709"/>
        <w:jc w:val="both"/>
        <w:rPr>
          <w:sz w:val="22"/>
          <w:szCs w:val="22"/>
        </w:rPr>
      </w:pPr>
      <w:r w:rsidRPr="008D1ECD">
        <w:rPr>
          <w:sz w:val="22"/>
          <w:szCs w:val="22"/>
        </w:rPr>
        <w:t>6.7.2 A fiscalização de que trata este item não exclui nem reduz a responsabilidade da prestadora, inclusive perante terceiros, por qualquer irregularidade, ainda que resultante de imperfeições técnicas ou vícios redibitórios, e, na ocorrência desta, não implica em corresponsabilidade da Administração ou de seus agentes e prepostos, de conformidade com o art. 170, da Lei nº 14.133/21.</w:t>
      </w:r>
    </w:p>
    <w:p w:rsidR="001011F1" w:rsidRPr="008D1ECD" w:rsidRDefault="001011F1" w:rsidP="008D1ECD">
      <w:pPr>
        <w:pBdr>
          <w:top w:val="nil"/>
          <w:left w:val="nil"/>
          <w:bottom w:val="nil"/>
          <w:right w:val="nil"/>
          <w:between w:val="nil"/>
        </w:pBdr>
        <w:spacing w:line="360" w:lineRule="auto"/>
        <w:jc w:val="both"/>
        <w:rPr>
          <w:color w:val="FF0000"/>
          <w:sz w:val="22"/>
          <w:szCs w:val="22"/>
        </w:rPr>
      </w:pPr>
    </w:p>
    <w:p w:rsidR="001011F1" w:rsidRPr="008D1ECD" w:rsidRDefault="001011F1" w:rsidP="008D1ECD">
      <w:pPr>
        <w:keepNext/>
        <w:keepLines/>
        <w:pBdr>
          <w:top w:val="nil"/>
          <w:left w:val="nil"/>
          <w:bottom w:val="nil"/>
          <w:right w:val="nil"/>
          <w:between w:val="nil"/>
        </w:pBdr>
        <w:tabs>
          <w:tab w:val="left" w:pos="567"/>
        </w:tabs>
        <w:spacing w:line="360" w:lineRule="auto"/>
        <w:jc w:val="both"/>
        <w:rPr>
          <w:rFonts w:eastAsia="Arial"/>
          <w:b/>
          <w:color w:val="000000"/>
          <w:sz w:val="22"/>
          <w:szCs w:val="22"/>
        </w:rPr>
      </w:pPr>
      <w:r w:rsidRPr="008D1ECD">
        <w:rPr>
          <w:rFonts w:eastAsia="Arial"/>
          <w:b/>
          <w:color w:val="000000"/>
          <w:sz w:val="22"/>
          <w:szCs w:val="22"/>
        </w:rPr>
        <w:t>7. CRITÉRIOS DE RECEBIMENTO/MEDIÇÃO E DE PAGAMENTO</w:t>
      </w:r>
    </w:p>
    <w:p w:rsidR="001011F1" w:rsidRPr="008D1ECD" w:rsidRDefault="001011F1" w:rsidP="008D1ECD">
      <w:pPr>
        <w:keepNext/>
        <w:keepLines/>
        <w:pBdr>
          <w:top w:val="nil"/>
          <w:left w:val="nil"/>
          <w:bottom w:val="nil"/>
          <w:right w:val="nil"/>
          <w:between w:val="nil"/>
        </w:pBdr>
        <w:tabs>
          <w:tab w:val="left" w:pos="567"/>
        </w:tabs>
        <w:spacing w:line="360" w:lineRule="auto"/>
        <w:jc w:val="both"/>
        <w:rPr>
          <w:rFonts w:eastAsia="Arial"/>
          <w:b/>
          <w:color w:val="000000"/>
          <w:sz w:val="22"/>
          <w:szCs w:val="22"/>
        </w:rPr>
      </w:pPr>
    </w:p>
    <w:p w:rsidR="001011F1" w:rsidRPr="008D1ECD" w:rsidRDefault="001011F1" w:rsidP="008D1ECD">
      <w:pPr>
        <w:keepNext/>
        <w:keepLines/>
        <w:pBdr>
          <w:top w:val="nil"/>
          <w:left w:val="nil"/>
          <w:bottom w:val="nil"/>
          <w:right w:val="nil"/>
          <w:between w:val="nil"/>
        </w:pBdr>
        <w:tabs>
          <w:tab w:val="left" w:pos="567"/>
        </w:tabs>
        <w:spacing w:line="360" w:lineRule="auto"/>
        <w:jc w:val="both"/>
        <w:rPr>
          <w:rFonts w:eastAsia="Arial"/>
          <w:b/>
          <w:sz w:val="22"/>
          <w:szCs w:val="22"/>
        </w:rPr>
      </w:pPr>
      <w:r w:rsidRPr="008D1ECD">
        <w:rPr>
          <w:rFonts w:eastAsia="Arial"/>
          <w:b/>
          <w:sz w:val="22"/>
          <w:szCs w:val="22"/>
        </w:rPr>
        <w:t>7.1. Recebimento do Objeto:</w:t>
      </w:r>
    </w:p>
    <w:p w:rsidR="001011F1" w:rsidRPr="008D1ECD" w:rsidRDefault="001011F1" w:rsidP="008D1ECD">
      <w:pPr>
        <w:keepNext/>
        <w:keepLines/>
        <w:pBdr>
          <w:top w:val="nil"/>
          <w:left w:val="nil"/>
          <w:bottom w:val="nil"/>
          <w:right w:val="nil"/>
          <w:between w:val="nil"/>
        </w:pBdr>
        <w:tabs>
          <w:tab w:val="left" w:pos="567"/>
        </w:tabs>
        <w:spacing w:line="360" w:lineRule="auto"/>
        <w:jc w:val="both"/>
        <w:rPr>
          <w:rFonts w:eastAsia="Arial"/>
          <w:b/>
          <w:color w:val="FF0000"/>
          <w:sz w:val="22"/>
          <w:szCs w:val="22"/>
        </w:rPr>
      </w:pPr>
    </w:p>
    <w:p w:rsidR="001011F1" w:rsidRPr="008D1ECD" w:rsidRDefault="001011F1" w:rsidP="008D1ECD">
      <w:pPr>
        <w:pBdr>
          <w:top w:val="nil"/>
          <w:left w:val="nil"/>
          <w:bottom w:val="nil"/>
          <w:right w:val="nil"/>
          <w:between w:val="nil"/>
        </w:pBdr>
        <w:spacing w:line="360" w:lineRule="auto"/>
        <w:jc w:val="both"/>
        <w:rPr>
          <w:rFonts w:eastAsia="Arial"/>
          <w:color w:val="000000" w:themeColor="text1"/>
          <w:sz w:val="22"/>
          <w:szCs w:val="22"/>
        </w:rPr>
      </w:pPr>
      <w:r w:rsidRPr="008D1ECD">
        <w:rPr>
          <w:rFonts w:eastAsia="Arial"/>
          <w:color w:val="000000" w:themeColor="text1"/>
          <w:sz w:val="22"/>
          <w:szCs w:val="22"/>
        </w:rPr>
        <w:t xml:space="preserve">7.1.1. O serviço será recebido provisoriamente, de forma sumária, juntamente com a nota fiscal (ou instrumento de cobrança equivalente) e a nota de empenho, </w:t>
      </w:r>
      <w:sdt>
        <w:sdtPr>
          <w:rPr>
            <w:color w:val="000000" w:themeColor="text1"/>
            <w:sz w:val="22"/>
            <w:szCs w:val="22"/>
          </w:rPr>
          <w:tag w:val="goog_rdk_75"/>
          <w:id w:val="1213919068"/>
        </w:sdtPr>
        <w:sdtContent/>
      </w:sdt>
      <w:sdt>
        <w:sdtPr>
          <w:rPr>
            <w:color w:val="000000" w:themeColor="text1"/>
            <w:sz w:val="22"/>
            <w:szCs w:val="22"/>
          </w:rPr>
          <w:tag w:val="goog_rdk_76"/>
          <w:id w:val="394315914"/>
        </w:sdtPr>
        <w:sdtContent/>
      </w:sdt>
      <w:proofErr w:type="gramStart"/>
      <w:r w:rsidRPr="008D1ECD">
        <w:rPr>
          <w:rFonts w:eastAsia="Arial"/>
          <w:color w:val="000000" w:themeColor="text1"/>
          <w:sz w:val="22"/>
          <w:szCs w:val="22"/>
        </w:rPr>
        <w:t>pelo(</w:t>
      </w:r>
      <w:proofErr w:type="gramEnd"/>
      <w:r w:rsidRPr="008D1ECD">
        <w:rPr>
          <w:rFonts w:eastAsia="Arial"/>
          <w:color w:val="000000" w:themeColor="text1"/>
          <w:sz w:val="22"/>
          <w:szCs w:val="22"/>
        </w:rPr>
        <w:t xml:space="preserve">a) responsável pelo acompanhamento e fiscalização do </w:t>
      </w:r>
      <w:sdt>
        <w:sdtPr>
          <w:rPr>
            <w:color w:val="000000" w:themeColor="text1"/>
            <w:sz w:val="22"/>
            <w:szCs w:val="22"/>
          </w:rPr>
          <w:tag w:val="goog_rdk_77"/>
          <w:id w:val="-1170713126"/>
        </w:sdtPr>
        <w:sdtContent/>
      </w:sdt>
      <w:r w:rsidRPr="008D1ECD">
        <w:rPr>
          <w:rFonts w:eastAsia="Arial"/>
          <w:color w:val="000000" w:themeColor="text1"/>
          <w:sz w:val="22"/>
          <w:szCs w:val="22"/>
        </w:rPr>
        <w:t>contrato, para efeito de posterior verificação de sua conformidade com as especificações constantes no Termo de Referência e na proposta.</w:t>
      </w:r>
    </w:p>
    <w:p w:rsidR="001011F1" w:rsidRPr="008D1ECD" w:rsidRDefault="001011F1" w:rsidP="008D1ECD">
      <w:pPr>
        <w:pBdr>
          <w:top w:val="nil"/>
          <w:left w:val="nil"/>
          <w:bottom w:val="nil"/>
          <w:right w:val="nil"/>
          <w:between w:val="nil"/>
        </w:pBdr>
        <w:spacing w:line="360" w:lineRule="auto"/>
        <w:jc w:val="both"/>
        <w:rPr>
          <w:rFonts w:eastAsia="Arial"/>
          <w:color w:val="000000" w:themeColor="text1"/>
          <w:sz w:val="22"/>
          <w:szCs w:val="22"/>
        </w:rPr>
      </w:pPr>
    </w:p>
    <w:p w:rsidR="001011F1" w:rsidRPr="008D1ECD" w:rsidRDefault="001011F1" w:rsidP="008D1ECD">
      <w:pPr>
        <w:pBdr>
          <w:top w:val="nil"/>
          <w:left w:val="nil"/>
          <w:bottom w:val="nil"/>
          <w:right w:val="nil"/>
          <w:between w:val="nil"/>
        </w:pBdr>
        <w:spacing w:line="360" w:lineRule="auto"/>
        <w:jc w:val="both"/>
        <w:rPr>
          <w:rFonts w:eastAsia="Arial"/>
          <w:color w:val="000000" w:themeColor="text1"/>
          <w:sz w:val="22"/>
          <w:szCs w:val="22"/>
        </w:rPr>
      </w:pPr>
      <w:r w:rsidRPr="008D1ECD">
        <w:rPr>
          <w:rFonts w:eastAsia="Arial"/>
          <w:color w:val="000000" w:themeColor="text1"/>
          <w:sz w:val="22"/>
          <w:szCs w:val="22"/>
        </w:rPr>
        <w:lastRenderedPageBreak/>
        <w:t xml:space="preserve">7.1.2. O serviço poderá ser rejeitado, no todo ou em parte, quando em desacordo com as especificações constantes neste Termo de Referência e na proposta, devendo ser reparado/corrigido no prazo de </w:t>
      </w:r>
      <w:proofErr w:type="gramStart"/>
      <w:r w:rsidR="00034138" w:rsidRPr="008D1ECD">
        <w:rPr>
          <w:rFonts w:eastAsia="Arial"/>
          <w:color w:val="000000" w:themeColor="text1"/>
          <w:sz w:val="22"/>
          <w:szCs w:val="22"/>
        </w:rPr>
        <w:t>2</w:t>
      </w:r>
      <w:proofErr w:type="gramEnd"/>
      <w:r w:rsidRPr="008D1ECD">
        <w:rPr>
          <w:rFonts w:eastAsia="Arial"/>
          <w:color w:val="000000" w:themeColor="text1"/>
          <w:sz w:val="22"/>
          <w:szCs w:val="22"/>
        </w:rPr>
        <w:t>(</w:t>
      </w:r>
      <w:r w:rsidR="00034138" w:rsidRPr="008D1ECD">
        <w:rPr>
          <w:rFonts w:eastAsia="Arial"/>
          <w:color w:val="000000" w:themeColor="text1"/>
          <w:sz w:val="22"/>
          <w:szCs w:val="22"/>
        </w:rPr>
        <w:t>dois</w:t>
      </w:r>
      <w:r w:rsidRPr="008D1ECD">
        <w:rPr>
          <w:rFonts w:eastAsia="Arial"/>
          <w:color w:val="000000" w:themeColor="text1"/>
          <w:sz w:val="22"/>
          <w:szCs w:val="22"/>
        </w:rPr>
        <w:t>) dias, a contar da notificação do Contratado, às suas custas, sem prejuízo da aplicação das penalidades.</w:t>
      </w:r>
    </w:p>
    <w:p w:rsidR="001011F1" w:rsidRPr="008D1ECD" w:rsidRDefault="001011F1" w:rsidP="008D1ECD">
      <w:pPr>
        <w:pStyle w:val="NormalWeb"/>
        <w:spacing w:before="0" w:beforeAutospacing="0" w:after="0" w:afterAutospacing="0" w:line="360" w:lineRule="auto"/>
        <w:jc w:val="both"/>
        <w:rPr>
          <w:rFonts w:eastAsia="Arial"/>
          <w:color w:val="000000" w:themeColor="text1"/>
          <w:sz w:val="22"/>
          <w:szCs w:val="22"/>
        </w:rPr>
      </w:pPr>
    </w:p>
    <w:p w:rsidR="001011F1" w:rsidRPr="008D1ECD" w:rsidRDefault="001011F1" w:rsidP="008D1ECD">
      <w:pPr>
        <w:pStyle w:val="NormalWeb"/>
        <w:spacing w:before="0" w:beforeAutospacing="0" w:after="0" w:afterAutospacing="0" w:line="360" w:lineRule="auto"/>
        <w:jc w:val="both"/>
        <w:rPr>
          <w:color w:val="000000" w:themeColor="text1"/>
          <w:sz w:val="22"/>
          <w:szCs w:val="22"/>
        </w:rPr>
      </w:pPr>
      <w:r w:rsidRPr="008D1ECD">
        <w:rPr>
          <w:rFonts w:eastAsia="Arial"/>
          <w:color w:val="000000" w:themeColor="text1"/>
          <w:sz w:val="22"/>
          <w:szCs w:val="22"/>
        </w:rPr>
        <w:t xml:space="preserve">7.1.3. O recebimento definitivo ocorrerá no prazo de </w:t>
      </w:r>
      <w:proofErr w:type="gramStart"/>
      <w:r w:rsidR="00034138" w:rsidRPr="008D1ECD">
        <w:rPr>
          <w:rFonts w:eastAsia="Arial"/>
          <w:color w:val="000000" w:themeColor="text1"/>
          <w:sz w:val="22"/>
          <w:szCs w:val="22"/>
        </w:rPr>
        <w:t>5</w:t>
      </w:r>
      <w:proofErr w:type="gramEnd"/>
      <w:r w:rsidR="00034138" w:rsidRPr="008D1ECD">
        <w:rPr>
          <w:rFonts w:eastAsia="Arial"/>
          <w:color w:val="000000" w:themeColor="text1"/>
          <w:sz w:val="22"/>
          <w:szCs w:val="22"/>
        </w:rPr>
        <w:t>(cinco)</w:t>
      </w:r>
      <w:r w:rsidRPr="008D1ECD">
        <w:rPr>
          <w:rFonts w:eastAsia="Arial"/>
          <w:color w:val="000000" w:themeColor="text1"/>
          <w:sz w:val="22"/>
          <w:szCs w:val="22"/>
        </w:rPr>
        <w:t xml:space="preserve"> dias úteis, a contar do recebimento da nota fiscal ou instrumento de cobrança equivalente pela Administração, após a verificação da correta execução do serviço e consequente aceitação mediante </w:t>
      </w:r>
      <w:r w:rsidRPr="008D1ECD">
        <w:rPr>
          <w:rFonts w:eastAsia="Arial"/>
          <w:color w:val="000000" w:themeColor="text1"/>
          <w:sz w:val="22"/>
          <w:szCs w:val="22"/>
          <w:lang w:eastAsia="ar-SA"/>
        </w:rPr>
        <w:t>recibo aposto na Nota Fiscal respectiva</w:t>
      </w:r>
      <w:r w:rsidR="00034138" w:rsidRPr="008D1ECD">
        <w:rPr>
          <w:rFonts w:eastAsia="Arial"/>
          <w:color w:val="000000" w:themeColor="text1"/>
          <w:sz w:val="22"/>
          <w:szCs w:val="22"/>
          <w:lang w:eastAsia="ar-SA"/>
        </w:rPr>
        <w:t xml:space="preserve"> </w:t>
      </w:r>
      <w:r w:rsidRPr="008D1ECD">
        <w:rPr>
          <w:color w:val="000000" w:themeColor="text1"/>
          <w:sz w:val="22"/>
          <w:szCs w:val="22"/>
        </w:rPr>
        <w:t>e termo detalhado que comprove o atendimento das exigências contratuais.</w:t>
      </w:r>
    </w:p>
    <w:p w:rsidR="001011F1" w:rsidRPr="008D1ECD" w:rsidRDefault="001011F1" w:rsidP="008D1ECD">
      <w:pPr>
        <w:pBdr>
          <w:top w:val="nil"/>
          <w:left w:val="nil"/>
          <w:bottom w:val="nil"/>
          <w:right w:val="nil"/>
          <w:between w:val="nil"/>
        </w:pBdr>
        <w:spacing w:line="360" w:lineRule="auto"/>
        <w:jc w:val="both"/>
        <w:rPr>
          <w:rFonts w:eastAsia="Arial"/>
          <w:color w:val="000000" w:themeColor="text1"/>
          <w:sz w:val="22"/>
          <w:szCs w:val="22"/>
        </w:rPr>
      </w:pPr>
    </w:p>
    <w:p w:rsidR="001011F1" w:rsidRPr="008D1ECD" w:rsidRDefault="001011F1" w:rsidP="008D1ECD">
      <w:pPr>
        <w:pBdr>
          <w:top w:val="nil"/>
          <w:left w:val="nil"/>
          <w:bottom w:val="nil"/>
          <w:right w:val="nil"/>
          <w:between w:val="nil"/>
        </w:pBdr>
        <w:spacing w:line="360" w:lineRule="auto"/>
        <w:ind w:left="426"/>
        <w:jc w:val="both"/>
        <w:rPr>
          <w:rFonts w:eastAsia="Arial"/>
          <w:color w:val="000000" w:themeColor="text1"/>
          <w:sz w:val="22"/>
          <w:szCs w:val="22"/>
        </w:rPr>
      </w:pPr>
      <w:r w:rsidRPr="008D1ECD">
        <w:rPr>
          <w:rFonts w:eastAsia="Arial"/>
          <w:color w:val="000000" w:themeColor="text1"/>
          <w:sz w:val="22"/>
          <w:szCs w:val="22"/>
        </w:rPr>
        <w:t>7.1.3.1. O prazo para o recebimento definitivo poderá ser excepcionalmente prorrogado, de forma justificada, quando houver necessidade de diligências para a aferição do atendimento das exigências contratuais.</w:t>
      </w:r>
    </w:p>
    <w:p w:rsidR="001011F1" w:rsidRPr="008D1ECD" w:rsidRDefault="001011F1" w:rsidP="008D1ECD">
      <w:pPr>
        <w:pBdr>
          <w:top w:val="nil"/>
          <w:left w:val="nil"/>
          <w:bottom w:val="nil"/>
          <w:right w:val="nil"/>
          <w:between w:val="nil"/>
        </w:pBdr>
        <w:spacing w:line="360" w:lineRule="auto"/>
        <w:ind w:left="426"/>
        <w:jc w:val="both"/>
        <w:rPr>
          <w:rFonts w:eastAsia="Arial"/>
          <w:color w:val="000000" w:themeColor="text1"/>
          <w:sz w:val="22"/>
          <w:szCs w:val="22"/>
        </w:rPr>
      </w:pPr>
    </w:p>
    <w:p w:rsidR="001011F1" w:rsidRPr="008D1ECD" w:rsidRDefault="001011F1" w:rsidP="008D1ECD">
      <w:pPr>
        <w:pBdr>
          <w:top w:val="nil"/>
          <w:left w:val="nil"/>
          <w:bottom w:val="nil"/>
          <w:right w:val="nil"/>
          <w:between w:val="nil"/>
        </w:pBdr>
        <w:spacing w:line="360" w:lineRule="auto"/>
        <w:jc w:val="both"/>
        <w:rPr>
          <w:rFonts w:eastAsia="Arial"/>
          <w:color w:val="000000" w:themeColor="text1"/>
          <w:sz w:val="22"/>
          <w:szCs w:val="22"/>
        </w:rPr>
      </w:pPr>
      <w:r w:rsidRPr="008D1ECD">
        <w:rPr>
          <w:rFonts w:eastAsia="Arial"/>
          <w:color w:val="000000" w:themeColor="text1"/>
          <w:sz w:val="22"/>
          <w:szCs w:val="22"/>
        </w:rPr>
        <w:t xml:space="preserve">7.1.4. No caso de controvérsia sobre a execução do objeto, quanto à dimensão, qualidade e quantidade, deverá ser observado o teor do </w:t>
      </w:r>
      <w:hyperlink r:id="rId11" w:anchor="art143">
        <w:r w:rsidRPr="008D1ECD">
          <w:rPr>
            <w:rFonts w:eastAsia="Arial"/>
            <w:color w:val="000000" w:themeColor="text1"/>
            <w:sz w:val="22"/>
            <w:szCs w:val="22"/>
            <w:u w:val="single"/>
          </w:rPr>
          <w:t>art. 143 da Lei nº 14.133, de 2021</w:t>
        </w:r>
      </w:hyperlink>
      <w:r w:rsidRPr="008D1ECD">
        <w:rPr>
          <w:rFonts w:eastAsia="Arial"/>
          <w:color w:val="000000" w:themeColor="text1"/>
          <w:sz w:val="22"/>
          <w:szCs w:val="22"/>
        </w:rPr>
        <w:t>, comunicando-se à empresa para emissão de Nota Fiscal no que for pertinente à parcela incontroversa da execução do objeto, para efeito de liquidação e pagamento.</w:t>
      </w:r>
    </w:p>
    <w:p w:rsidR="001011F1" w:rsidRPr="008D1ECD" w:rsidRDefault="001011F1" w:rsidP="008D1ECD">
      <w:pPr>
        <w:pBdr>
          <w:top w:val="nil"/>
          <w:left w:val="nil"/>
          <w:bottom w:val="nil"/>
          <w:right w:val="nil"/>
          <w:between w:val="nil"/>
        </w:pBdr>
        <w:spacing w:line="360" w:lineRule="auto"/>
        <w:jc w:val="both"/>
        <w:rPr>
          <w:rFonts w:eastAsia="Arial"/>
          <w:color w:val="000000" w:themeColor="text1"/>
          <w:sz w:val="22"/>
          <w:szCs w:val="22"/>
        </w:rPr>
      </w:pPr>
    </w:p>
    <w:p w:rsidR="001011F1" w:rsidRPr="008D1ECD" w:rsidRDefault="001011F1" w:rsidP="008D1ECD">
      <w:pPr>
        <w:pBdr>
          <w:top w:val="nil"/>
          <w:left w:val="nil"/>
          <w:bottom w:val="nil"/>
          <w:right w:val="nil"/>
          <w:between w:val="nil"/>
        </w:pBdr>
        <w:spacing w:line="360" w:lineRule="auto"/>
        <w:jc w:val="both"/>
        <w:rPr>
          <w:rFonts w:eastAsia="Arial"/>
          <w:color w:val="000000" w:themeColor="text1"/>
          <w:sz w:val="22"/>
          <w:szCs w:val="22"/>
        </w:rPr>
      </w:pPr>
      <w:r w:rsidRPr="008D1ECD">
        <w:rPr>
          <w:rFonts w:eastAsia="Arial"/>
          <w:color w:val="000000" w:themeColor="text1"/>
          <w:sz w:val="22"/>
          <w:szCs w:val="22"/>
        </w:rPr>
        <w:t>7.1.5.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rsidR="001011F1" w:rsidRPr="008D1ECD" w:rsidRDefault="001011F1" w:rsidP="008D1ECD">
      <w:pPr>
        <w:pBdr>
          <w:top w:val="nil"/>
          <w:left w:val="nil"/>
          <w:bottom w:val="nil"/>
          <w:right w:val="nil"/>
          <w:between w:val="nil"/>
        </w:pBdr>
        <w:spacing w:line="360" w:lineRule="auto"/>
        <w:jc w:val="both"/>
        <w:rPr>
          <w:rFonts w:eastAsia="Arial"/>
          <w:sz w:val="22"/>
          <w:szCs w:val="22"/>
        </w:rPr>
      </w:pPr>
    </w:p>
    <w:p w:rsidR="001011F1" w:rsidRPr="008D1ECD" w:rsidRDefault="001011F1" w:rsidP="008D1ECD">
      <w:pPr>
        <w:keepNext/>
        <w:keepLines/>
        <w:tabs>
          <w:tab w:val="left" w:pos="567"/>
        </w:tabs>
        <w:spacing w:line="360" w:lineRule="auto"/>
        <w:jc w:val="both"/>
        <w:rPr>
          <w:rFonts w:eastAsia="Arial"/>
          <w:b/>
          <w:sz w:val="22"/>
          <w:szCs w:val="22"/>
        </w:rPr>
      </w:pPr>
      <w:r w:rsidRPr="008D1ECD">
        <w:rPr>
          <w:rFonts w:eastAsia="Arial"/>
          <w:b/>
          <w:sz w:val="22"/>
          <w:szCs w:val="22"/>
        </w:rPr>
        <w:t xml:space="preserve">7.2. Prazo de faturamento/pagamento </w:t>
      </w:r>
    </w:p>
    <w:p w:rsidR="001011F1" w:rsidRPr="008D1ECD" w:rsidRDefault="001011F1" w:rsidP="008D1ECD">
      <w:pPr>
        <w:keepNext/>
        <w:keepLines/>
        <w:tabs>
          <w:tab w:val="left" w:pos="567"/>
        </w:tabs>
        <w:spacing w:line="360" w:lineRule="auto"/>
        <w:jc w:val="both"/>
        <w:rPr>
          <w:rFonts w:eastAsia="Arial"/>
          <w:b/>
          <w:color w:val="000000"/>
          <w:sz w:val="22"/>
          <w:szCs w:val="22"/>
        </w:rPr>
      </w:pPr>
    </w:p>
    <w:p w:rsidR="00034138" w:rsidRPr="008D1ECD" w:rsidRDefault="001011F1" w:rsidP="008D1ECD">
      <w:pPr>
        <w:spacing w:line="360" w:lineRule="auto"/>
        <w:jc w:val="both"/>
        <w:rPr>
          <w:rFonts w:eastAsia="Arial"/>
          <w:sz w:val="22"/>
          <w:szCs w:val="22"/>
        </w:rPr>
      </w:pPr>
      <w:r w:rsidRPr="008D1ECD">
        <w:rPr>
          <w:rFonts w:eastAsia="Arial"/>
          <w:sz w:val="22"/>
          <w:szCs w:val="22"/>
        </w:rPr>
        <w:t>7.2.1</w:t>
      </w:r>
      <w:r w:rsidR="00034138" w:rsidRPr="008D1ECD">
        <w:rPr>
          <w:rFonts w:eastAsia="Arial"/>
          <w:sz w:val="22"/>
          <w:szCs w:val="22"/>
        </w:rPr>
        <w:t xml:space="preserve"> O faturamento será realizado com base nos empenhos emitidos pelo Município, após a efetiva prestação dos serviços junto à Gerência competente. O pagamento será efetuado em até 30 (trinta) dias, contados a partir da data do adimplemento das obrigações pela contratada, observada a regular tramitação do processo de liquidação da despesa.</w:t>
      </w:r>
    </w:p>
    <w:p w:rsidR="00034138" w:rsidRPr="008D1ECD" w:rsidRDefault="00034138" w:rsidP="008D1ECD">
      <w:pPr>
        <w:spacing w:line="360" w:lineRule="auto"/>
        <w:jc w:val="both"/>
        <w:rPr>
          <w:sz w:val="22"/>
          <w:szCs w:val="22"/>
        </w:rPr>
      </w:pPr>
    </w:p>
    <w:p w:rsidR="001011F1" w:rsidRPr="008D1ECD" w:rsidRDefault="00034138" w:rsidP="008D1ECD">
      <w:pPr>
        <w:spacing w:line="360" w:lineRule="auto"/>
        <w:jc w:val="both"/>
        <w:rPr>
          <w:rFonts w:eastAsia="Arial"/>
          <w:sz w:val="22"/>
          <w:szCs w:val="22"/>
        </w:rPr>
      </w:pPr>
      <w:r w:rsidRPr="008D1ECD">
        <w:rPr>
          <w:rFonts w:eastAsia="Arial"/>
          <w:sz w:val="22"/>
          <w:szCs w:val="22"/>
        </w:rPr>
        <w:t>7.2.2</w:t>
      </w:r>
      <w:r w:rsidR="001011F1" w:rsidRPr="008D1ECD">
        <w:rPr>
          <w:rFonts w:eastAsia="Arial"/>
          <w:sz w:val="22"/>
          <w:szCs w:val="22"/>
        </w:rPr>
        <w:t xml:space="preserve">. Os documentos fiscais deverão, obrigatoriamente, </w:t>
      </w:r>
      <w:r w:rsidR="001011F1" w:rsidRPr="008D1ECD">
        <w:rPr>
          <w:sz w:val="22"/>
          <w:szCs w:val="22"/>
        </w:rPr>
        <w:t xml:space="preserve">discriminar a prestação do serviço realizada e </w:t>
      </w:r>
      <w:r w:rsidR="001011F1" w:rsidRPr="008D1ECD">
        <w:rPr>
          <w:color w:val="000000"/>
          <w:sz w:val="22"/>
          <w:szCs w:val="22"/>
        </w:rPr>
        <w:t>o período da execução</w:t>
      </w:r>
      <w:r w:rsidR="001011F1" w:rsidRPr="008D1ECD">
        <w:rPr>
          <w:rFonts w:eastAsia="Arial"/>
          <w:sz w:val="22"/>
          <w:szCs w:val="22"/>
        </w:rPr>
        <w:t xml:space="preserve">. </w:t>
      </w:r>
    </w:p>
    <w:p w:rsidR="001011F1" w:rsidRPr="008D1ECD" w:rsidRDefault="001011F1" w:rsidP="008D1ECD">
      <w:pPr>
        <w:spacing w:line="360" w:lineRule="auto"/>
        <w:jc w:val="both"/>
        <w:rPr>
          <w:sz w:val="22"/>
          <w:szCs w:val="22"/>
        </w:rPr>
      </w:pPr>
    </w:p>
    <w:p w:rsidR="001011F1" w:rsidRPr="008D1ECD" w:rsidRDefault="001011F1" w:rsidP="008D1ECD">
      <w:pPr>
        <w:spacing w:line="360" w:lineRule="auto"/>
        <w:jc w:val="both"/>
        <w:rPr>
          <w:rFonts w:eastAsia="Arial"/>
          <w:sz w:val="22"/>
          <w:szCs w:val="22"/>
        </w:rPr>
      </w:pPr>
      <w:r w:rsidRPr="008D1ECD">
        <w:rPr>
          <w:rFonts w:eastAsia="Arial"/>
          <w:sz w:val="22"/>
          <w:szCs w:val="22"/>
        </w:rPr>
        <w:t>7.2.4. O</w:t>
      </w:r>
      <w:r w:rsidRPr="008D1ECD">
        <w:rPr>
          <w:sz w:val="22"/>
          <w:szCs w:val="22"/>
        </w:rPr>
        <w:t xml:space="preserve"> Contratado deverá emitir a Nota Fiscal/Fatura conforme legislação vigente</w:t>
      </w:r>
      <w:r w:rsidR="001759EB" w:rsidRPr="008D1ECD">
        <w:rPr>
          <w:rFonts w:eastAsia="Arial"/>
          <w:sz w:val="22"/>
          <w:szCs w:val="22"/>
        </w:rPr>
        <w:t xml:space="preserve">, emitida em estrita conformidade com o empenho do serviço e contendo os mesmos dados do fornecedor adjudicado no </w:t>
      </w:r>
      <w:r w:rsidR="001759EB" w:rsidRPr="008D1ECD">
        <w:rPr>
          <w:rFonts w:eastAsia="Arial"/>
          <w:sz w:val="22"/>
          <w:szCs w:val="22"/>
        </w:rPr>
        <w:lastRenderedPageBreak/>
        <w:t>processo licitatório, incluindo o mesmo CNPJ informado na habilitação. Notas fiscais emitidas por filiais, terceiros ou com dados divergentes do fornecedor licitante não serão aceitas, suspendendo o prazo de pagamento até a regularização, à custa do contratado, nos termos do art. 104 da Lei nº 14.133/2021.</w:t>
      </w:r>
    </w:p>
    <w:p w:rsidR="001011F1" w:rsidRPr="008D1ECD" w:rsidRDefault="001011F1" w:rsidP="008D1ECD">
      <w:pPr>
        <w:spacing w:line="360" w:lineRule="auto"/>
        <w:jc w:val="both"/>
        <w:rPr>
          <w:rFonts w:eastAsia="Arial"/>
          <w:color w:val="FF0000"/>
          <w:sz w:val="22"/>
          <w:szCs w:val="22"/>
        </w:rPr>
      </w:pPr>
    </w:p>
    <w:p w:rsidR="001011F1" w:rsidRPr="008D1ECD" w:rsidRDefault="001011F1" w:rsidP="008D1ECD">
      <w:pPr>
        <w:spacing w:line="360" w:lineRule="auto"/>
        <w:jc w:val="both"/>
        <w:rPr>
          <w:rFonts w:eastAsia="Arial"/>
          <w:sz w:val="22"/>
          <w:szCs w:val="22"/>
        </w:rPr>
      </w:pPr>
      <w:r w:rsidRPr="008D1ECD">
        <w:rPr>
          <w:rFonts w:eastAsia="Arial"/>
          <w:sz w:val="22"/>
          <w:szCs w:val="22"/>
        </w:rPr>
        <w:t xml:space="preserve">7.2.5. Havendo irregularidades na emissão da nota fiscal/fatura, o prazo para pagamento será contado a partir de sua representação devidamente </w:t>
      </w:r>
      <w:sdt>
        <w:sdtPr>
          <w:rPr>
            <w:sz w:val="22"/>
            <w:szCs w:val="22"/>
          </w:rPr>
          <w:tag w:val="goog_rdk_84"/>
          <w:id w:val="169303500"/>
        </w:sdtPr>
        <w:sdtContent/>
      </w:sdt>
      <w:r w:rsidRPr="008D1ECD">
        <w:rPr>
          <w:rFonts w:eastAsia="Arial"/>
          <w:sz w:val="22"/>
          <w:szCs w:val="22"/>
        </w:rPr>
        <w:t xml:space="preserve">regularizada. </w:t>
      </w:r>
    </w:p>
    <w:p w:rsidR="001011F1" w:rsidRPr="008D1ECD" w:rsidRDefault="001011F1" w:rsidP="008D1ECD">
      <w:pPr>
        <w:spacing w:line="360" w:lineRule="auto"/>
        <w:jc w:val="both"/>
        <w:rPr>
          <w:rFonts w:eastAsia="Arial"/>
          <w:sz w:val="22"/>
          <w:szCs w:val="22"/>
        </w:rPr>
      </w:pPr>
    </w:p>
    <w:p w:rsidR="001011F1" w:rsidRPr="008D1ECD" w:rsidRDefault="001011F1" w:rsidP="008D1ECD">
      <w:pPr>
        <w:keepNext/>
        <w:keepLines/>
        <w:pBdr>
          <w:top w:val="nil"/>
          <w:left w:val="nil"/>
          <w:bottom w:val="nil"/>
          <w:right w:val="nil"/>
          <w:between w:val="nil"/>
        </w:pBdr>
        <w:tabs>
          <w:tab w:val="left" w:pos="567"/>
        </w:tabs>
        <w:spacing w:line="360" w:lineRule="auto"/>
        <w:jc w:val="both"/>
        <w:rPr>
          <w:rFonts w:eastAsia="Arial"/>
          <w:b/>
          <w:color w:val="000000"/>
          <w:sz w:val="22"/>
          <w:szCs w:val="22"/>
        </w:rPr>
      </w:pPr>
      <w:r w:rsidRPr="008D1ECD">
        <w:rPr>
          <w:rFonts w:eastAsia="Arial"/>
          <w:b/>
          <w:color w:val="000000"/>
          <w:sz w:val="22"/>
          <w:szCs w:val="22"/>
        </w:rPr>
        <w:t>7.3. Forma de pagamento</w:t>
      </w:r>
    </w:p>
    <w:p w:rsidR="001011F1" w:rsidRPr="008D1ECD" w:rsidRDefault="001011F1" w:rsidP="008D1ECD">
      <w:pPr>
        <w:keepNext/>
        <w:keepLines/>
        <w:pBdr>
          <w:top w:val="nil"/>
          <w:left w:val="nil"/>
          <w:bottom w:val="nil"/>
          <w:right w:val="nil"/>
          <w:between w:val="nil"/>
        </w:pBdr>
        <w:tabs>
          <w:tab w:val="left" w:pos="567"/>
        </w:tabs>
        <w:spacing w:line="360" w:lineRule="auto"/>
        <w:jc w:val="both"/>
        <w:rPr>
          <w:rFonts w:eastAsia="Arial"/>
          <w:b/>
          <w:color w:val="000000"/>
          <w:sz w:val="22"/>
          <w:szCs w:val="22"/>
        </w:rPr>
      </w:pPr>
    </w:p>
    <w:p w:rsidR="001011F1" w:rsidRPr="008D1ECD" w:rsidRDefault="001011F1" w:rsidP="008D1ECD">
      <w:pPr>
        <w:pBdr>
          <w:top w:val="nil"/>
          <w:left w:val="nil"/>
          <w:bottom w:val="nil"/>
          <w:right w:val="nil"/>
          <w:between w:val="nil"/>
        </w:pBdr>
        <w:spacing w:line="360" w:lineRule="auto"/>
        <w:jc w:val="both"/>
        <w:rPr>
          <w:rFonts w:eastAsia="Arial"/>
          <w:color w:val="FF0000"/>
          <w:sz w:val="22"/>
          <w:szCs w:val="22"/>
        </w:rPr>
      </w:pPr>
      <w:r w:rsidRPr="008D1ECD">
        <w:rPr>
          <w:rFonts w:eastAsia="Arial"/>
          <w:sz w:val="22"/>
          <w:szCs w:val="22"/>
        </w:rPr>
        <w:t xml:space="preserve">7.3.1. </w:t>
      </w:r>
      <w:r w:rsidRPr="008D1ECD">
        <w:rPr>
          <w:iCs/>
          <w:sz w:val="22"/>
          <w:szCs w:val="22"/>
          <w:shd w:val="clear" w:color="auto" w:fill="FFFFFF"/>
        </w:rPr>
        <w:t>O pagamento será processado</w:t>
      </w:r>
      <w:r w:rsidRPr="008D1ECD">
        <w:rPr>
          <w:iCs/>
          <w:color w:val="000000"/>
          <w:sz w:val="22"/>
          <w:szCs w:val="22"/>
          <w:shd w:val="clear" w:color="auto" w:fill="FFFFFF"/>
        </w:rPr>
        <w:t xml:space="preserve"> com a emissão de ordem de pagamento física ou eletrônica, ou ainda por transferência eletrônica via sistema de internet banking, com assinaturas legais físicas ou eletrônicas dos titulares das contas bancárias.</w:t>
      </w:r>
    </w:p>
    <w:p w:rsidR="001011F1" w:rsidRPr="008D1ECD" w:rsidRDefault="001011F1" w:rsidP="008D1ECD">
      <w:pPr>
        <w:pBdr>
          <w:top w:val="nil"/>
          <w:left w:val="nil"/>
          <w:bottom w:val="nil"/>
          <w:right w:val="nil"/>
          <w:between w:val="nil"/>
        </w:pBdr>
        <w:spacing w:line="360" w:lineRule="auto"/>
        <w:jc w:val="both"/>
        <w:rPr>
          <w:rFonts w:eastAsia="Arial"/>
          <w:color w:val="000000"/>
          <w:sz w:val="22"/>
          <w:szCs w:val="22"/>
        </w:rPr>
      </w:pPr>
    </w:p>
    <w:p w:rsidR="001011F1" w:rsidRPr="008D1ECD" w:rsidRDefault="001011F1" w:rsidP="008D1ECD">
      <w:pPr>
        <w:pBdr>
          <w:top w:val="nil"/>
          <w:left w:val="nil"/>
          <w:bottom w:val="nil"/>
          <w:right w:val="nil"/>
          <w:between w:val="nil"/>
        </w:pBdr>
        <w:spacing w:line="360" w:lineRule="auto"/>
        <w:jc w:val="both"/>
        <w:rPr>
          <w:rFonts w:eastAsia="Arial"/>
          <w:color w:val="222222"/>
          <w:sz w:val="22"/>
          <w:szCs w:val="22"/>
        </w:rPr>
      </w:pPr>
      <w:r w:rsidRPr="008D1ECD">
        <w:rPr>
          <w:rFonts w:eastAsia="Arial"/>
          <w:sz w:val="22"/>
          <w:szCs w:val="22"/>
        </w:rPr>
        <w:t xml:space="preserve">7.3.2. A retenção do imposto de renda deverá ser destacada </w:t>
      </w:r>
      <w:r w:rsidRPr="008D1ECD">
        <w:rPr>
          <w:rFonts w:eastAsia="Arial"/>
          <w:color w:val="222222"/>
          <w:sz w:val="22"/>
          <w:szCs w:val="22"/>
        </w:rPr>
        <w:t>no corpo do documento fiscal ou equivalente observando os percentuais estabelecidos no ANEXO I da IN RFB Nº 1234 de 2012 e Portaria SMFA nº 11/2023 c/c §5º, artigo 2º da IN RFB Nº 1234.</w:t>
      </w:r>
    </w:p>
    <w:p w:rsidR="001011F1" w:rsidRPr="008D1ECD" w:rsidRDefault="001011F1" w:rsidP="008D1ECD">
      <w:pPr>
        <w:pBdr>
          <w:top w:val="nil"/>
          <w:left w:val="nil"/>
          <w:bottom w:val="nil"/>
          <w:right w:val="nil"/>
          <w:between w:val="nil"/>
        </w:pBdr>
        <w:spacing w:line="360" w:lineRule="auto"/>
        <w:jc w:val="both"/>
        <w:rPr>
          <w:rFonts w:eastAsia="Arial"/>
          <w:color w:val="000000"/>
          <w:sz w:val="22"/>
          <w:szCs w:val="22"/>
        </w:rPr>
      </w:pPr>
    </w:p>
    <w:p w:rsidR="001011F1" w:rsidRPr="008D1ECD" w:rsidRDefault="001011F1" w:rsidP="008D1ECD">
      <w:pPr>
        <w:pBdr>
          <w:top w:val="nil"/>
          <w:left w:val="nil"/>
          <w:bottom w:val="nil"/>
          <w:right w:val="nil"/>
          <w:between w:val="nil"/>
        </w:pBdr>
        <w:spacing w:line="360" w:lineRule="auto"/>
        <w:jc w:val="both"/>
        <w:rPr>
          <w:rFonts w:eastAsia="Arial"/>
          <w:color w:val="222222"/>
          <w:sz w:val="22"/>
          <w:szCs w:val="22"/>
        </w:rPr>
      </w:pPr>
      <w:r w:rsidRPr="008D1ECD">
        <w:rPr>
          <w:rFonts w:eastAsia="Arial"/>
          <w:color w:val="222222"/>
          <w:sz w:val="22"/>
          <w:szCs w:val="22"/>
        </w:rPr>
        <w:t>7.3.3. As empresas optantes pelo Simples Nacional ou que se enquadrem em alguma hipótese de isenção ou não incidência DEVERÃO informar essa condição expressamente nos documentos fiscais, de acordo com o artigo 4º da IN RFB Nº 1234.</w:t>
      </w:r>
    </w:p>
    <w:p w:rsidR="001011F1" w:rsidRPr="008D1ECD" w:rsidRDefault="001011F1" w:rsidP="008D1ECD">
      <w:pPr>
        <w:pBdr>
          <w:top w:val="nil"/>
          <w:left w:val="nil"/>
          <w:bottom w:val="nil"/>
          <w:right w:val="nil"/>
          <w:between w:val="nil"/>
        </w:pBdr>
        <w:spacing w:line="360" w:lineRule="auto"/>
        <w:jc w:val="both"/>
        <w:rPr>
          <w:rFonts w:eastAsia="Arial"/>
          <w:color w:val="000000"/>
          <w:sz w:val="22"/>
          <w:szCs w:val="22"/>
        </w:rPr>
      </w:pPr>
    </w:p>
    <w:p w:rsidR="001011F1" w:rsidRPr="008D1ECD" w:rsidRDefault="001011F1" w:rsidP="008D1ECD">
      <w:pPr>
        <w:keepNext/>
        <w:keepLines/>
        <w:pBdr>
          <w:top w:val="nil"/>
          <w:left w:val="nil"/>
          <w:bottom w:val="nil"/>
          <w:right w:val="nil"/>
          <w:between w:val="nil"/>
        </w:pBdr>
        <w:tabs>
          <w:tab w:val="left" w:pos="567"/>
        </w:tabs>
        <w:spacing w:line="360" w:lineRule="auto"/>
        <w:jc w:val="both"/>
        <w:rPr>
          <w:rFonts w:eastAsia="Arial"/>
          <w:b/>
          <w:color w:val="000000"/>
          <w:sz w:val="22"/>
          <w:szCs w:val="22"/>
        </w:rPr>
      </w:pPr>
      <w:r w:rsidRPr="008D1ECD">
        <w:rPr>
          <w:rFonts w:eastAsia="Arial"/>
          <w:b/>
          <w:color w:val="000000"/>
          <w:sz w:val="22"/>
          <w:szCs w:val="22"/>
        </w:rPr>
        <w:t>8. FORMA E CRITÉRIOS DE SELEÇÃO DO FORNECEDOR</w:t>
      </w:r>
    </w:p>
    <w:p w:rsidR="001011F1" w:rsidRPr="008D1ECD" w:rsidRDefault="001011F1" w:rsidP="008D1ECD">
      <w:pPr>
        <w:keepNext/>
        <w:keepLines/>
        <w:pBdr>
          <w:top w:val="nil"/>
          <w:left w:val="nil"/>
          <w:bottom w:val="nil"/>
          <w:right w:val="nil"/>
          <w:between w:val="nil"/>
        </w:pBdr>
        <w:tabs>
          <w:tab w:val="left" w:pos="567"/>
        </w:tabs>
        <w:spacing w:line="360" w:lineRule="auto"/>
        <w:jc w:val="both"/>
        <w:rPr>
          <w:sz w:val="22"/>
          <w:szCs w:val="22"/>
        </w:rPr>
      </w:pPr>
    </w:p>
    <w:p w:rsidR="001011F1" w:rsidRPr="008D1ECD" w:rsidRDefault="001011F1" w:rsidP="008D1ECD">
      <w:pPr>
        <w:keepNext/>
        <w:keepLines/>
        <w:pBdr>
          <w:top w:val="nil"/>
          <w:left w:val="nil"/>
          <w:bottom w:val="nil"/>
          <w:right w:val="nil"/>
          <w:between w:val="nil"/>
        </w:pBdr>
        <w:tabs>
          <w:tab w:val="left" w:pos="567"/>
        </w:tabs>
        <w:spacing w:line="360" w:lineRule="auto"/>
        <w:jc w:val="both"/>
        <w:rPr>
          <w:rFonts w:eastAsia="Arial"/>
          <w:b/>
          <w:color w:val="000000"/>
          <w:sz w:val="22"/>
          <w:szCs w:val="22"/>
        </w:rPr>
      </w:pPr>
      <w:r w:rsidRPr="008D1ECD">
        <w:rPr>
          <w:rFonts w:eastAsia="Arial"/>
          <w:b/>
          <w:color w:val="000000"/>
          <w:sz w:val="22"/>
          <w:szCs w:val="22"/>
        </w:rPr>
        <w:t>8.1. Forma de seleção e critério de julgamento da proposta</w:t>
      </w:r>
    </w:p>
    <w:p w:rsidR="001011F1" w:rsidRPr="008D1ECD" w:rsidRDefault="001011F1" w:rsidP="008D1ECD">
      <w:pPr>
        <w:keepNext/>
        <w:keepLines/>
        <w:pBdr>
          <w:top w:val="nil"/>
          <w:left w:val="nil"/>
          <w:bottom w:val="nil"/>
          <w:right w:val="nil"/>
          <w:between w:val="nil"/>
        </w:pBdr>
        <w:tabs>
          <w:tab w:val="left" w:pos="567"/>
        </w:tabs>
        <w:spacing w:line="360" w:lineRule="auto"/>
        <w:jc w:val="both"/>
        <w:rPr>
          <w:rFonts w:eastAsia="Arial"/>
          <w:b/>
          <w:color w:val="000000"/>
          <w:sz w:val="22"/>
          <w:szCs w:val="22"/>
          <w:highlight w:val="yellow"/>
        </w:rPr>
      </w:pPr>
    </w:p>
    <w:p w:rsidR="001011F1" w:rsidRPr="008D1ECD" w:rsidRDefault="001011F1" w:rsidP="008D1ECD">
      <w:pPr>
        <w:pBdr>
          <w:top w:val="nil"/>
          <w:left w:val="nil"/>
          <w:bottom w:val="nil"/>
          <w:right w:val="nil"/>
          <w:between w:val="nil"/>
        </w:pBdr>
        <w:spacing w:line="360" w:lineRule="auto"/>
        <w:jc w:val="both"/>
        <w:rPr>
          <w:rFonts w:eastAsia="Arial"/>
          <w:color w:val="000000" w:themeColor="text1"/>
          <w:sz w:val="22"/>
          <w:szCs w:val="22"/>
        </w:rPr>
      </w:pPr>
      <w:r w:rsidRPr="008D1ECD">
        <w:rPr>
          <w:rFonts w:eastAsia="Arial"/>
          <w:color w:val="000000"/>
          <w:sz w:val="22"/>
          <w:szCs w:val="22"/>
        </w:rPr>
        <w:t xml:space="preserve">8.1.1. O fornecedor será selecionado por meio da realização de procedimento de licitação, na modalidade PREGÃO, sob a forma ELETRÔNICA, com adoção do critério de julgamento pelo </w:t>
      </w:r>
      <w:r w:rsidRPr="008D1ECD">
        <w:rPr>
          <w:rFonts w:eastAsia="Arial"/>
          <w:color w:val="000000" w:themeColor="text1"/>
          <w:sz w:val="22"/>
          <w:szCs w:val="22"/>
        </w:rPr>
        <w:t>MENOR PREÇO</w:t>
      </w:r>
      <w:r w:rsidR="001759EB" w:rsidRPr="008D1ECD">
        <w:rPr>
          <w:rFonts w:eastAsia="Arial"/>
          <w:color w:val="000000" w:themeColor="text1"/>
          <w:sz w:val="22"/>
          <w:szCs w:val="22"/>
        </w:rPr>
        <w:t>.</w:t>
      </w:r>
      <w:r w:rsidR="0025168C" w:rsidRPr="008D1ECD">
        <w:rPr>
          <w:rFonts w:eastAsia="Arial"/>
          <w:color w:val="000000" w:themeColor="text1"/>
          <w:sz w:val="22"/>
          <w:szCs w:val="22"/>
        </w:rPr>
        <w:t xml:space="preserve">  </w:t>
      </w:r>
    </w:p>
    <w:p w:rsidR="001011F1" w:rsidRPr="008D1ECD" w:rsidRDefault="001011F1" w:rsidP="008D1ECD">
      <w:pPr>
        <w:pBdr>
          <w:top w:val="nil"/>
          <w:left w:val="nil"/>
          <w:bottom w:val="nil"/>
          <w:right w:val="nil"/>
          <w:between w:val="nil"/>
        </w:pBdr>
        <w:spacing w:line="360" w:lineRule="auto"/>
        <w:jc w:val="both"/>
        <w:rPr>
          <w:rFonts w:eastAsia="Arial"/>
          <w:color w:val="FF0000"/>
          <w:sz w:val="22"/>
          <w:szCs w:val="22"/>
        </w:rPr>
      </w:pPr>
    </w:p>
    <w:p w:rsidR="001011F1" w:rsidRPr="008D1ECD" w:rsidRDefault="001011F1" w:rsidP="008D1ECD">
      <w:pPr>
        <w:keepNext/>
        <w:keepLines/>
        <w:pBdr>
          <w:top w:val="nil"/>
          <w:left w:val="nil"/>
          <w:bottom w:val="nil"/>
          <w:right w:val="nil"/>
          <w:between w:val="nil"/>
        </w:pBdr>
        <w:tabs>
          <w:tab w:val="left" w:pos="567"/>
        </w:tabs>
        <w:spacing w:line="360" w:lineRule="auto"/>
        <w:jc w:val="both"/>
        <w:rPr>
          <w:rFonts w:eastAsia="Arial"/>
          <w:b/>
          <w:sz w:val="22"/>
          <w:szCs w:val="22"/>
        </w:rPr>
      </w:pPr>
      <w:r w:rsidRPr="008D1ECD">
        <w:rPr>
          <w:rFonts w:eastAsia="Arial"/>
          <w:b/>
          <w:color w:val="000000"/>
          <w:sz w:val="22"/>
          <w:szCs w:val="22"/>
        </w:rPr>
        <w:t xml:space="preserve">8.2. </w:t>
      </w:r>
      <w:r w:rsidRPr="008D1ECD">
        <w:rPr>
          <w:rFonts w:eastAsia="Arial"/>
          <w:b/>
          <w:sz w:val="22"/>
          <w:szCs w:val="22"/>
        </w:rPr>
        <w:t>Exigências de habilitação</w:t>
      </w:r>
    </w:p>
    <w:p w:rsidR="001011F1" w:rsidRPr="008D1ECD" w:rsidRDefault="001011F1" w:rsidP="008D1ECD">
      <w:pPr>
        <w:keepNext/>
        <w:keepLines/>
        <w:pBdr>
          <w:top w:val="nil"/>
          <w:left w:val="nil"/>
          <w:bottom w:val="nil"/>
          <w:right w:val="nil"/>
          <w:between w:val="nil"/>
        </w:pBdr>
        <w:tabs>
          <w:tab w:val="left" w:pos="567"/>
        </w:tabs>
        <w:spacing w:line="360" w:lineRule="auto"/>
        <w:jc w:val="both"/>
        <w:rPr>
          <w:rFonts w:eastAsia="Arial"/>
          <w:b/>
          <w:sz w:val="22"/>
          <w:szCs w:val="22"/>
        </w:rPr>
      </w:pPr>
    </w:p>
    <w:p w:rsidR="001011F1" w:rsidRPr="008D1ECD" w:rsidRDefault="001011F1" w:rsidP="008D1ECD">
      <w:pPr>
        <w:pBdr>
          <w:top w:val="nil"/>
          <w:left w:val="nil"/>
          <w:bottom w:val="nil"/>
          <w:right w:val="nil"/>
          <w:between w:val="nil"/>
        </w:pBdr>
        <w:spacing w:line="360" w:lineRule="auto"/>
        <w:jc w:val="both"/>
        <w:rPr>
          <w:sz w:val="22"/>
          <w:szCs w:val="22"/>
        </w:rPr>
      </w:pPr>
      <w:r w:rsidRPr="008D1ECD">
        <w:rPr>
          <w:rFonts w:eastAsia="Arial"/>
          <w:sz w:val="22"/>
          <w:szCs w:val="22"/>
        </w:rPr>
        <w:t>Para fins de habilitação, deverá o licitante comprovar os seguintes requisitos:</w:t>
      </w:r>
    </w:p>
    <w:p w:rsidR="001011F1" w:rsidRPr="008D1ECD" w:rsidRDefault="001011F1" w:rsidP="008D1ECD">
      <w:pPr>
        <w:keepNext/>
        <w:keepLines/>
        <w:pBdr>
          <w:top w:val="nil"/>
          <w:left w:val="nil"/>
          <w:bottom w:val="nil"/>
          <w:right w:val="nil"/>
          <w:between w:val="nil"/>
        </w:pBdr>
        <w:tabs>
          <w:tab w:val="left" w:pos="567"/>
        </w:tabs>
        <w:spacing w:line="360" w:lineRule="auto"/>
        <w:jc w:val="both"/>
        <w:rPr>
          <w:rFonts w:eastAsia="Arial"/>
          <w:b/>
          <w:color w:val="000000"/>
          <w:sz w:val="22"/>
          <w:szCs w:val="22"/>
        </w:rPr>
      </w:pPr>
      <w:r w:rsidRPr="008D1ECD">
        <w:rPr>
          <w:b/>
          <w:sz w:val="22"/>
          <w:szCs w:val="22"/>
        </w:rPr>
        <w:t xml:space="preserve">8.2.1. </w:t>
      </w:r>
      <w:r w:rsidRPr="008D1ECD">
        <w:rPr>
          <w:rFonts w:eastAsia="Arial"/>
          <w:b/>
          <w:color w:val="000000"/>
          <w:sz w:val="22"/>
          <w:szCs w:val="22"/>
        </w:rPr>
        <w:t>Habilitação jurídica</w:t>
      </w:r>
    </w:p>
    <w:p w:rsidR="001011F1" w:rsidRPr="008D1ECD" w:rsidRDefault="001011F1" w:rsidP="008D1ECD">
      <w:pPr>
        <w:keepNext/>
        <w:keepLines/>
        <w:pBdr>
          <w:top w:val="nil"/>
          <w:left w:val="nil"/>
          <w:bottom w:val="nil"/>
          <w:right w:val="nil"/>
          <w:between w:val="nil"/>
        </w:pBdr>
        <w:tabs>
          <w:tab w:val="left" w:pos="567"/>
        </w:tabs>
        <w:spacing w:line="360" w:lineRule="auto"/>
        <w:jc w:val="both"/>
        <w:rPr>
          <w:rFonts w:eastAsia="Arial"/>
          <w:b/>
          <w:color w:val="000000"/>
          <w:sz w:val="22"/>
          <w:szCs w:val="22"/>
        </w:rPr>
      </w:pPr>
    </w:p>
    <w:bookmarkStart w:id="0" w:name="_heading=h.2et92p0" w:colFirst="0" w:colLast="0"/>
    <w:bookmarkEnd w:id="0"/>
    <w:p w:rsidR="001011F1" w:rsidRPr="008D1ECD" w:rsidRDefault="00B76674" w:rsidP="008D1ECD">
      <w:pPr>
        <w:pBdr>
          <w:top w:val="nil"/>
          <w:left w:val="nil"/>
          <w:bottom w:val="nil"/>
          <w:right w:val="nil"/>
          <w:between w:val="nil"/>
        </w:pBdr>
        <w:spacing w:line="360" w:lineRule="auto"/>
        <w:jc w:val="both"/>
        <w:rPr>
          <w:rFonts w:eastAsia="Arial"/>
          <w:sz w:val="22"/>
          <w:szCs w:val="22"/>
        </w:rPr>
      </w:pPr>
      <w:sdt>
        <w:sdtPr>
          <w:rPr>
            <w:sz w:val="22"/>
            <w:szCs w:val="22"/>
          </w:rPr>
          <w:tag w:val="goog_rdk_89"/>
          <w:id w:val="854694882"/>
        </w:sdtPr>
        <w:sdtEndPr>
          <w:rPr>
            <w:b/>
          </w:rPr>
        </w:sdtEndPr>
        <w:sdtContent>
          <w:r w:rsidR="001011F1" w:rsidRPr="008D1ECD">
            <w:rPr>
              <w:b/>
              <w:sz w:val="22"/>
              <w:szCs w:val="22"/>
            </w:rPr>
            <w:t xml:space="preserve">8.2.1.1. </w:t>
          </w:r>
        </w:sdtContent>
      </w:sdt>
      <w:r w:rsidR="001011F1" w:rsidRPr="008D1ECD">
        <w:rPr>
          <w:rFonts w:eastAsia="Arial"/>
          <w:b/>
          <w:sz w:val="22"/>
          <w:szCs w:val="22"/>
        </w:rPr>
        <w:t>Pessoa física:</w:t>
      </w:r>
      <w:r w:rsidR="001011F1" w:rsidRPr="008D1ECD">
        <w:rPr>
          <w:rFonts w:eastAsia="Arial"/>
          <w:sz w:val="22"/>
          <w:szCs w:val="22"/>
        </w:rPr>
        <w:t xml:space="preserve"> cédula de identidade (RG) ou documento equivalente que, por força de lei, tenha validade para fins de identificação em todo o território nacional;</w:t>
      </w:r>
    </w:p>
    <w:p w:rsidR="001011F1" w:rsidRPr="008D1ECD" w:rsidRDefault="001011F1" w:rsidP="008D1ECD">
      <w:pPr>
        <w:pBdr>
          <w:top w:val="nil"/>
          <w:left w:val="nil"/>
          <w:bottom w:val="nil"/>
          <w:right w:val="nil"/>
          <w:between w:val="nil"/>
        </w:pBdr>
        <w:spacing w:line="360" w:lineRule="auto"/>
        <w:jc w:val="both"/>
        <w:rPr>
          <w:sz w:val="22"/>
          <w:szCs w:val="22"/>
        </w:rPr>
      </w:pPr>
    </w:p>
    <w:p w:rsidR="001011F1" w:rsidRPr="008D1ECD" w:rsidRDefault="001011F1" w:rsidP="008D1ECD">
      <w:pPr>
        <w:pBdr>
          <w:top w:val="nil"/>
          <w:left w:val="nil"/>
          <w:bottom w:val="nil"/>
          <w:right w:val="nil"/>
          <w:between w:val="nil"/>
        </w:pBdr>
        <w:spacing w:line="360" w:lineRule="auto"/>
        <w:jc w:val="both"/>
        <w:rPr>
          <w:rFonts w:eastAsia="Arial"/>
          <w:sz w:val="22"/>
          <w:szCs w:val="22"/>
        </w:rPr>
      </w:pPr>
      <w:r w:rsidRPr="008D1ECD">
        <w:rPr>
          <w:rFonts w:eastAsia="Arial"/>
          <w:b/>
          <w:sz w:val="22"/>
          <w:szCs w:val="22"/>
        </w:rPr>
        <w:t>8.2.1.2. Empresário individual:</w:t>
      </w:r>
      <w:r w:rsidRPr="008D1ECD">
        <w:rPr>
          <w:rFonts w:eastAsia="Arial"/>
          <w:sz w:val="22"/>
          <w:szCs w:val="22"/>
        </w:rPr>
        <w:t xml:space="preserve"> inscrição no Registro Público de Empresas Mercantis, a cargo da Junta Comercial da respectiva sede; </w:t>
      </w:r>
    </w:p>
    <w:p w:rsidR="001011F1" w:rsidRPr="008D1ECD" w:rsidRDefault="001011F1" w:rsidP="008D1ECD">
      <w:pPr>
        <w:pBdr>
          <w:top w:val="nil"/>
          <w:left w:val="nil"/>
          <w:bottom w:val="nil"/>
          <w:right w:val="nil"/>
          <w:between w:val="nil"/>
        </w:pBdr>
        <w:spacing w:line="360" w:lineRule="auto"/>
        <w:jc w:val="both"/>
        <w:rPr>
          <w:sz w:val="22"/>
          <w:szCs w:val="22"/>
        </w:rPr>
      </w:pPr>
    </w:p>
    <w:p w:rsidR="001011F1" w:rsidRPr="008D1ECD" w:rsidRDefault="001011F1" w:rsidP="008D1ECD">
      <w:pPr>
        <w:pBdr>
          <w:top w:val="nil"/>
          <w:left w:val="nil"/>
          <w:bottom w:val="nil"/>
          <w:right w:val="nil"/>
          <w:between w:val="nil"/>
        </w:pBdr>
        <w:spacing w:line="360" w:lineRule="auto"/>
        <w:jc w:val="both"/>
        <w:rPr>
          <w:rFonts w:eastAsia="Arial"/>
          <w:sz w:val="22"/>
          <w:szCs w:val="22"/>
        </w:rPr>
      </w:pPr>
      <w:r w:rsidRPr="008D1ECD">
        <w:rPr>
          <w:rFonts w:eastAsia="Arial"/>
          <w:b/>
          <w:sz w:val="22"/>
          <w:szCs w:val="22"/>
        </w:rPr>
        <w:t>8.2.1.3. Microempreendedor Individual - MEI:</w:t>
      </w:r>
      <w:r w:rsidRPr="008D1ECD">
        <w:rPr>
          <w:rFonts w:eastAsia="Arial"/>
          <w:sz w:val="22"/>
          <w:szCs w:val="22"/>
        </w:rPr>
        <w:t xml:space="preserve"> Certificado da Condição de Microempreendedor Individual - CCMEI, cuja aceitação ficará condicionada à verificação da autenticidade no sítio </w:t>
      </w:r>
      <w:hyperlink r:id="rId12">
        <w:r w:rsidRPr="008D1ECD">
          <w:rPr>
            <w:rFonts w:eastAsia="Arial"/>
            <w:sz w:val="22"/>
            <w:szCs w:val="22"/>
            <w:u w:val="single"/>
          </w:rPr>
          <w:t>https://www.gov.br/empresas-e-negocios/pt-br/empreendedor</w:t>
        </w:r>
      </w:hyperlink>
      <w:r w:rsidRPr="008D1ECD">
        <w:rPr>
          <w:rFonts w:eastAsia="Arial"/>
          <w:sz w:val="22"/>
          <w:szCs w:val="22"/>
        </w:rPr>
        <w:t xml:space="preserve">; </w:t>
      </w:r>
    </w:p>
    <w:p w:rsidR="001011F1" w:rsidRPr="008D1ECD" w:rsidRDefault="001011F1" w:rsidP="008D1ECD">
      <w:pPr>
        <w:pBdr>
          <w:top w:val="nil"/>
          <w:left w:val="nil"/>
          <w:bottom w:val="nil"/>
          <w:right w:val="nil"/>
          <w:between w:val="nil"/>
        </w:pBdr>
        <w:spacing w:line="360" w:lineRule="auto"/>
        <w:jc w:val="both"/>
        <w:rPr>
          <w:sz w:val="22"/>
          <w:szCs w:val="22"/>
        </w:rPr>
      </w:pPr>
    </w:p>
    <w:p w:rsidR="001011F1" w:rsidRPr="008D1ECD" w:rsidRDefault="001011F1" w:rsidP="008D1ECD">
      <w:pPr>
        <w:pBdr>
          <w:top w:val="nil"/>
          <w:left w:val="nil"/>
          <w:bottom w:val="nil"/>
          <w:right w:val="nil"/>
          <w:between w:val="nil"/>
        </w:pBdr>
        <w:spacing w:line="360" w:lineRule="auto"/>
        <w:jc w:val="both"/>
        <w:rPr>
          <w:rFonts w:eastAsia="Arial"/>
          <w:sz w:val="22"/>
          <w:szCs w:val="22"/>
        </w:rPr>
      </w:pPr>
      <w:r w:rsidRPr="008D1ECD">
        <w:rPr>
          <w:b/>
          <w:sz w:val="22"/>
          <w:szCs w:val="22"/>
        </w:rPr>
        <w:t>8.2.1.4.</w:t>
      </w:r>
      <w:r w:rsidR="00343F88" w:rsidRPr="008D1ECD">
        <w:rPr>
          <w:b/>
          <w:sz w:val="22"/>
          <w:szCs w:val="22"/>
        </w:rPr>
        <w:t xml:space="preserve"> S</w:t>
      </w:r>
      <w:r w:rsidRPr="008D1ECD">
        <w:rPr>
          <w:rFonts w:eastAsia="Arial"/>
          <w:b/>
          <w:sz w:val="22"/>
          <w:szCs w:val="22"/>
        </w:rPr>
        <w:t>ociedade identificada como empresa individual de responsabilidade limitada - EIRELI:</w:t>
      </w:r>
      <w:r w:rsidRPr="008D1ECD">
        <w:rPr>
          <w:rFonts w:eastAsia="Arial"/>
          <w:sz w:val="22"/>
          <w:szCs w:val="22"/>
        </w:rPr>
        <w:t xml:space="preserve"> inscrição do ato constitutivo, estatuto ou contrato social no Registro Público de Empresas Mercantis, a cargo da Junta Comercial da respectiva sede, acompanhada de documento comprobatório de seus administradores;</w:t>
      </w:r>
    </w:p>
    <w:p w:rsidR="001011F1" w:rsidRPr="008D1ECD" w:rsidRDefault="001011F1" w:rsidP="008D1ECD">
      <w:pPr>
        <w:pBdr>
          <w:top w:val="nil"/>
          <w:left w:val="nil"/>
          <w:bottom w:val="nil"/>
          <w:right w:val="nil"/>
          <w:between w:val="nil"/>
        </w:pBdr>
        <w:spacing w:line="360" w:lineRule="auto"/>
        <w:jc w:val="both"/>
        <w:rPr>
          <w:sz w:val="22"/>
          <w:szCs w:val="22"/>
        </w:rPr>
      </w:pPr>
    </w:p>
    <w:p w:rsidR="001011F1" w:rsidRPr="008D1ECD" w:rsidRDefault="001011F1" w:rsidP="008D1ECD">
      <w:pPr>
        <w:pBdr>
          <w:top w:val="nil"/>
          <w:left w:val="nil"/>
          <w:bottom w:val="nil"/>
          <w:right w:val="nil"/>
          <w:between w:val="nil"/>
        </w:pBdr>
        <w:spacing w:line="360" w:lineRule="auto"/>
        <w:jc w:val="both"/>
        <w:rPr>
          <w:rFonts w:eastAsia="Arial"/>
          <w:sz w:val="22"/>
          <w:szCs w:val="22"/>
        </w:rPr>
      </w:pPr>
      <w:r w:rsidRPr="008D1ECD">
        <w:rPr>
          <w:rFonts w:eastAsia="Arial"/>
          <w:b/>
          <w:sz w:val="22"/>
          <w:szCs w:val="22"/>
        </w:rPr>
        <w:t>8.2.1.5. Sociedade empresária estrangeira:</w:t>
      </w:r>
      <w:r w:rsidRPr="008D1ECD">
        <w:rPr>
          <w:rFonts w:eastAsia="Arial"/>
          <w:sz w:val="22"/>
          <w:szCs w:val="22"/>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13">
        <w:r w:rsidRPr="008D1ECD">
          <w:rPr>
            <w:rFonts w:eastAsia="Arial"/>
            <w:sz w:val="22"/>
            <w:szCs w:val="22"/>
            <w:u w:val="single"/>
          </w:rPr>
          <w:t>Normativa DREI/ME n.º 77, de 18 de março de 2020</w:t>
        </w:r>
      </w:hyperlink>
      <w:r w:rsidRPr="008D1ECD">
        <w:rPr>
          <w:rFonts w:eastAsia="Arial"/>
          <w:sz w:val="22"/>
          <w:szCs w:val="22"/>
        </w:rPr>
        <w:t>.</w:t>
      </w:r>
    </w:p>
    <w:p w:rsidR="001011F1" w:rsidRPr="008D1ECD" w:rsidRDefault="001011F1" w:rsidP="008D1ECD">
      <w:pPr>
        <w:pBdr>
          <w:top w:val="nil"/>
          <w:left w:val="nil"/>
          <w:bottom w:val="nil"/>
          <w:right w:val="nil"/>
          <w:between w:val="nil"/>
        </w:pBdr>
        <w:spacing w:line="360" w:lineRule="auto"/>
        <w:jc w:val="both"/>
        <w:rPr>
          <w:sz w:val="22"/>
          <w:szCs w:val="22"/>
        </w:rPr>
      </w:pPr>
    </w:p>
    <w:p w:rsidR="001011F1" w:rsidRPr="008D1ECD" w:rsidRDefault="001011F1" w:rsidP="008D1ECD">
      <w:pPr>
        <w:pBdr>
          <w:top w:val="nil"/>
          <w:left w:val="nil"/>
          <w:bottom w:val="nil"/>
          <w:right w:val="nil"/>
          <w:between w:val="nil"/>
        </w:pBdr>
        <w:spacing w:line="360" w:lineRule="auto"/>
        <w:jc w:val="both"/>
        <w:rPr>
          <w:rFonts w:eastAsia="Arial"/>
          <w:sz w:val="22"/>
          <w:szCs w:val="22"/>
        </w:rPr>
      </w:pPr>
      <w:r w:rsidRPr="008D1ECD">
        <w:rPr>
          <w:rFonts w:eastAsia="Arial"/>
          <w:b/>
          <w:sz w:val="22"/>
          <w:szCs w:val="22"/>
        </w:rPr>
        <w:t xml:space="preserve">8.2.1.6. Sociedade simples: </w:t>
      </w:r>
      <w:r w:rsidRPr="008D1ECD">
        <w:rPr>
          <w:rFonts w:eastAsia="Arial"/>
          <w:sz w:val="22"/>
          <w:szCs w:val="22"/>
        </w:rPr>
        <w:t>inscrição do ato constitutivo no Registro Civil de Pessoas Jurídicas do local de sua sede, acompanhada de documento comprobatório de seus administradores;</w:t>
      </w:r>
    </w:p>
    <w:p w:rsidR="001011F1" w:rsidRPr="008D1ECD" w:rsidRDefault="001011F1" w:rsidP="008D1ECD">
      <w:pPr>
        <w:pBdr>
          <w:top w:val="nil"/>
          <w:left w:val="nil"/>
          <w:bottom w:val="nil"/>
          <w:right w:val="nil"/>
          <w:between w:val="nil"/>
        </w:pBdr>
        <w:spacing w:line="360" w:lineRule="auto"/>
        <w:jc w:val="both"/>
        <w:rPr>
          <w:sz w:val="22"/>
          <w:szCs w:val="22"/>
        </w:rPr>
      </w:pPr>
    </w:p>
    <w:p w:rsidR="001011F1" w:rsidRPr="008D1ECD" w:rsidRDefault="001011F1" w:rsidP="008D1ECD">
      <w:pPr>
        <w:pBdr>
          <w:top w:val="nil"/>
          <w:left w:val="nil"/>
          <w:bottom w:val="nil"/>
          <w:right w:val="nil"/>
          <w:between w:val="nil"/>
        </w:pBdr>
        <w:spacing w:line="360" w:lineRule="auto"/>
        <w:jc w:val="both"/>
        <w:rPr>
          <w:rFonts w:eastAsia="Arial"/>
          <w:sz w:val="22"/>
          <w:szCs w:val="22"/>
        </w:rPr>
      </w:pPr>
      <w:bookmarkStart w:id="1" w:name="_heading=h.tyjcwt" w:colFirst="0" w:colLast="0"/>
      <w:bookmarkEnd w:id="1"/>
      <w:r w:rsidRPr="008D1ECD">
        <w:rPr>
          <w:rFonts w:eastAsia="Arial"/>
          <w:b/>
          <w:sz w:val="22"/>
          <w:szCs w:val="22"/>
        </w:rPr>
        <w:t>8.2.1.7. Filial, sucursal ou agência de sociedade simples ou empresária:</w:t>
      </w:r>
      <w:r w:rsidRPr="008D1ECD">
        <w:rPr>
          <w:rFonts w:eastAsia="Arial"/>
          <w:sz w:val="22"/>
          <w:szCs w:val="22"/>
        </w:rPr>
        <w:t xml:space="preserve"> inscrição do ato constitutivo da filial, sucursal ou agência da sociedade simples ou empresária, respectivamente, no Registro Civil das Pessoas Jurídicas ou no Registro Público de Empresas Mercantis onde </w:t>
      </w:r>
      <w:proofErr w:type="gramStart"/>
      <w:r w:rsidRPr="008D1ECD">
        <w:rPr>
          <w:rFonts w:eastAsia="Arial"/>
          <w:sz w:val="22"/>
          <w:szCs w:val="22"/>
        </w:rPr>
        <w:t>opera,</w:t>
      </w:r>
      <w:proofErr w:type="gramEnd"/>
      <w:r w:rsidRPr="008D1ECD">
        <w:rPr>
          <w:rFonts w:eastAsia="Arial"/>
          <w:sz w:val="22"/>
          <w:szCs w:val="22"/>
        </w:rPr>
        <w:t xml:space="preserve"> com averbação no Registro onde tem sede a matriz</w:t>
      </w:r>
    </w:p>
    <w:p w:rsidR="001011F1" w:rsidRPr="008D1ECD" w:rsidRDefault="001011F1" w:rsidP="008D1ECD">
      <w:pPr>
        <w:pBdr>
          <w:top w:val="nil"/>
          <w:left w:val="nil"/>
          <w:bottom w:val="nil"/>
          <w:right w:val="nil"/>
          <w:between w:val="nil"/>
        </w:pBdr>
        <w:spacing w:line="360" w:lineRule="auto"/>
        <w:jc w:val="both"/>
        <w:rPr>
          <w:sz w:val="22"/>
          <w:szCs w:val="22"/>
        </w:rPr>
      </w:pPr>
    </w:p>
    <w:p w:rsidR="001011F1" w:rsidRPr="008D1ECD" w:rsidRDefault="001011F1" w:rsidP="008D1ECD">
      <w:pPr>
        <w:pBdr>
          <w:top w:val="nil"/>
          <w:left w:val="nil"/>
          <w:bottom w:val="nil"/>
          <w:right w:val="nil"/>
          <w:between w:val="nil"/>
        </w:pBdr>
        <w:spacing w:line="360" w:lineRule="auto"/>
        <w:jc w:val="both"/>
        <w:rPr>
          <w:sz w:val="22"/>
          <w:szCs w:val="22"/>
        </w:rPr>
      </w:pPr>
      <w:r w:rsidRPr="008D1ECD">
        <w:rPr>
          <w:rFonts w:eastAsia="Arial"/>
          <w:b/>
          <w:sz w:val="22"/>
          <w:szCs w:val="22"/>
        </w:rPr>
        <w:t>8.2.1.8. Sociedade cooperativa:</w:t>
      </w:r>
      <w:r w:rsidRPr="008D1ECD">
        <w:rPr>
          <w:rFonts w:eastAsia="Arial"/>
          <w:sz w:val="22"/>
          <w:szCs w:val="22"/>
        </w:rPr>
        <w:t xml:space="preserve"> ata de fundação e estatuto social, com a ata da assembleia que o aprovou, devidamente arquivado na Junta Comercial ou inscrito no Registro Civil das Pessoas Jurídicas da respectiva sede, além do registro de que trata o </w:t>
      </w:r>
      <w:hyperlink r:id="rId14" w:anchor="art107">
        <w:r w:rsidRPr="008D1ECD">
          <w:rPr>
            <w:rFonts w:eastAsia="Arial"/>
            <w:sz w:val="22"/>
            <w:szCs w:val="22"/>
            <w:u w:val="single"/>
          </w:rPr>
          <w:t>art. 107 da Lei nº 5.764, de 16 de dezembro 1971</w:t>
        </w:r>
      </w:hyperlink>
      <w:r w:rsidRPr="008D1ECD">
        <w:rPr>
          <w:rFonts w:eastAsia="Arial"/>
          <w:sz w:val="22"/>
          <w:szCs w:val="22"/>
        </w:rPr>
        <w:t>.</w:t>
      </w:r>
      <w:r w:rsidR="00E740F6" w:rsidRPr="008D1ECD">
        <w:rPr>
          <w:rFonts w:eastAsia="Arial"/>
          <w:sz w:val="22"/>
          <w:szCs w:val="22"/>
        </w:rPr>
        <w:t xml:space="preserve"> </w:t>
      </w:r>
    </w:p>
    <w:p w:rsidR="001011F1" w:rsidRPr="008D1ECD" w:rsidRDefault="001011F1" w:rsidP="008D1ECD">
      <w:pPr>
        <w:pBdr>
          <w:top w:val="nil"/>
          <w:left w:val="nil"/>
          <w:bottom w:val="nil"/>
          <w:right w:val="nil"/>
          <w:between w:val="nil"/>
        </w:pBdr>
        <w:spacing w:line="360" w:lineRule="auto"/>
        <w:jc w:val="both"/>
        <w:rPr>
          <w:color w:val="FF0000"/>
          <w:sz w:val="22"/>
          <w:szCs w:val="22"/>
        </w:rPr>
      </w:pPr>
    </w:p>
    <w:p w:rsidR="001011F1" w:rsidRPr="008D1ECD" w:rsidRDefault="001011F1" w:rsidP="008D1ECD">
      <w:pPr>
        <w:pBdr>
          <w:top w:val="nil"/>
          <w:left w:val="nil"/>
          <w:bottom w:val="nil"/>
          <w:right w:val="nil"/>
          <w:between w:val="nil"/>
        </w:pBdr>
        <w:spacing w:line="360" w:lineRule="auto"/>
        <w:jc w:val="both"/>
        <w:rPr>
          <w:rFonts w:eastAsia="Arial"/>
          <w:color w:val="FF0000"/>
          <w:sz w:val="22"/>
          <w:szCs w:val="22"/>
        </w:rPr>
      </w:pPr>
      <w:r w:rsidRPr="008D1ECD">
        <w:rPr>
          <w:rFonts w:eastAsia="Arial"/>
          <w:color w:val="000000"/>
          <w:sz w:val="22"/>
          <w:szCs w:val="22"/>
        </w:rPr>
        <w:t>8.2.1.12. Os documentos apresentados deverão estar acompanhados de todas as alterações ou da consolidação respectiva.</w:t>
      </w:r>
    </w:p>
    <w:p w:rsidR="001011F1" w:rsidRPr="008D1ECD" w:rsidRDefault="001011F1" w:rsidP="008D1ECD">
      <w:pPr>
        <w:pBdr>
          <w:top w:val="nil"/>
          <w:left w:val="nil"/>
          <w:bottom w:val="nil"/>
          <w:right w:val="nil"/>
          <w:between w:val="nil"/>
        </w:pBdr>
        <w:spacing w:line="360" w:lineRule="auto"/>
        <w:jc w:val="both"/>
        <w:rPr>
          <w:rFonts w:eastAsia="Arial"/>
          <w:b/>
          <w:color w:val="000000"/>
          <w:sz w:val="22"/>
          <w:szCs w:val="22"/>
        </w:rPr>
      </w:pPr>
    </w:p>
    <w:p w:rsidR="001011F1" w:rsidRPr="008D1ECD" w:rsidRDefault="001011F1" w:rsidP="008D1ECD">
      <w:pPr>
        <w:pBdr>
          <w:top w:val="nil"/>
          <w:left w:val="nil"/>
          <w:bottom w:val="nil"/>
          <w:right w:val="nil"/>
          <w:between w:val="nil"/>
        </w:pBdr>
        <w:spacing w:line="360" w:lineRule="auto"/>
        <w:jc w:val="both"/>
        <w:rPr>
          <w:rFonts w:eastAsia="Arial"/>
          <w:b/>
          <w:color w:val="000000"/>
          <w:sz w:val="22"/>
          <w:szCs w:val="22"/>
        </w:rPr>
      </w:pPr>
      <w:r w:rsidRPr="008D1ECD">
        <w:rPr>
          <w:rFonts w:eastAsia="Arial"/>
          <w:b/>
          <w:color w:val="000000"/>
          <w:sz w:val="22"/>
          <w:szCs w:val="22"/>
        </w:rPr>
        <w:t>8.3.2. Habilitação fiscal, social e trabalhista</w:t>
      </w:r>
      <w:r w:rsidR="00343F88" w:rsidRPr="008D1ECD">
        <w:rPr>
          <w:rFonts w:eastAsia="Arial"/>
          <w:b/>
          <w:color w:val="000000"/>
          <w:sz w:val="22"/>
          <w:szCs w:val="22"/>
        </w:rPr>
        <w:t>.</w:t>
      </w:r>
    </w:p>
    <w:p w:rsidR="001011F1" w:rsidRPr="008D1ECD" w:rsidRDefault="001011F1" w:rsidP="008D1ECD">
      <w:pPr>
        <w:pBdr>
          <w:top w:val="nil"/>
          <w:left w:val="nil"/>
          <w:bottom w:val="nil"/>
          <w:right w:val="nil"/>
          <w:between w:val="nil"/>
        </w:pBdr>
        <w:spacing w:line="360" w:lineRule="auto"/>
        <w:jc w:val="both"/>
        <w:rPr>
          <w:sz w:val="22"/>
          <w:szCs w:val="22"/>
        </w:rPr>
      </w:pPr>
    </w:p>
    <w:p w:rsidR="001011F1" w:rsidRPr="008D1ECD" w:rsidRDefault="001011F1" w:rsidP="008D1ECD">
      <w:pPr>
        <w:pBdr>
          <w:top w:val="nil"/>
          <w:left w:val="nil"/>
          <w:bottom w:val="nil"/>
          <w:right w:val="nil"/>
          <w:between w:val="nil"/>
        </w:pBdr>
        <w:spacing w:line="360" w:lineRule="auto"/>
        <w:jc w:val="both"/>
        <w:rPr>
          <w:sz w:val="22"/>
          <w:szCs w:val="22"/>
        </w:rPr>
      </w:pPr>
      <w:r w:rsidRPr="008D1ECD">
        <w:rPr>
          <w:sz w:val="22"/>
          <w:szCs w:val="22"/>
        </w:rPr>
        <w:lastRenderedPageBreak/>
        <w:t xml:space="preserve">8.3.2.1 Prova de inscrição no Cadastro Nacional de Pessoa Jurídica (CNPJ), ou no Cadastro de Pessoas Físicas, conforme o caso; </w:t>
      </w:r>
    </w:p>
    <w:p w:rsidR="001011F1" w:rsidRPr="008D1ECD" w:rsidRDefault="001011F1" w:rsidP="008D1ECD">
      <w:pPr>
        <w:pBdr>
          <w:top w:val="nil"/>
          <w:left w:val="nil"/>
          <w:bottom w:val="nil"/>
          <w:right w:val="nil"/>
          <w:between w:val="nil"/>
        </w:pBdr>
        <w:spacing w:line="360" w:lineRule="auto"/>
        <w:jc w:val="both"/>
        <w:rPr>
          <w:sz w:val="22"/>
          <w:szCs w:val="22"/>
        </w:rPr>
      </w:pPr>
    </w:p>
    <w:p w:rsidR="001011F1" w:rsidRPr="008D1ECD" w:rsidRDefault="001011F1" w:rsidP="008D1ECD">
      <w:pPr>
        <w:pBdr>
          <w:top w:val="nil"/>
          <w:left w:val="nil"/>
          <w:bottom w:val="nil"/>
          <w:right w:val="nil"/>
          <w:between w:val="nil"/>
        </w:pBdr>
        <w:spacing w:line="360" w:lineRule="auto"/>
        <w:jc w:val="both"/>
        <w:rPr>
          <w:sz w:val="22"/>
          <w:szCs w:val="22"/>
        </w:rPr>
      </w:pPr>
      <w:r w:rsidRPr="008D1ECD">
        <w:rPr>
          <w:sz w:val="22"/>
          <w:szCs w:val="22"/>
        </w:rPr>
        <w:t xml:space="preserve">8.3.2.2. Prova de inscrição no cadastro de contribuintes estadual e/ou municipal, se </w:t>
      </w:r>
      <w:proofErr w:type="gramStart"/>
      <w:r w:rsidRPr="008D1ECD">
        <w:rPr>
          <w:sz w:val="22"/>
          <w:szCs w:val="22"/>
        </w:rPr>
        <w:t>houver,</w:t>
      </w:r>
      <w:proofErr w:type="gramEnd"/>
      <w:r w:rsidRPr="008D1ECD">
        <w:rPr>
          <w:sz w:val="22"/>
          <w:szCs w:val="22"/>
        </w:rPr>
        <w:t xml:space="preserve"> relativo ao domicílio ou sede do licitante, pertinente ao seu ramo de atividade e compatível com o objeto contratual; </w:t>
      </w:r>
    </w:p>
    <w:p w:rsidR="001011F1" w:rsidRPr="008D1ECD" w:rsidRDefault="001011F1" w:rsidP="008D1ECD">
      <w:pPr>
        <w:pBdr>
          <w:top w:val="nil"/>
          <w:left w:val="nil"/>
          <w:bottom w:val="nil"/>
          <w:right w:val="nil"/>
          <w:between w:val="nil"/>
        </w:pBdr>
        <w:spacing w:line="360" w:lineRule="auto"/>
        <w:jc w:val="both"/>
        <w:rPr>
          <w:sz w:val="22"/>
          <w:szCs w:val="22"/>
        </w:rPr>
      </w:pPr>
    </w:p>
    <w:p w:rsidR="001011F1" w:rsidRPr="008D1ECD" w:rsidRDefault="001011F1" w:rsidP="008D1ECD">
      <w:pPr>
        <w:pBdr>
          <w:top w:val="nil"/>
          <w:left w:val="nil"/>
          <w:bottom w:val="nil"/>
          <w:right w:val="nil"/>
          <w:between w:val="nil"/>
        </w:pBdr>
        <w:spacing w:line="360" w:lineRule="auto"/>
        <w:jc w:val="both"/>
        <w:rPr>
          <w:sz w:val="22"/>
          <w:szCs w:val="22"/>
        </w:rPr>
      </w:pPr>
      <w:r w:rsidRPr="008D1ECD">
        <w:rPr>
          <w:sz w:val="22"/>
          <w:szCs w:val="22"/>
        </w:rPr>
        <w:t xml:space="preserve"> 8.3.2.3. Prova de regularidade para com as Fazendas federal, estadual/distrital e Municipal do domicílio ou sede do licitante, ou outra equivalente, na forma da lei;</w:t>
      </w:r>
    </w:p>
    <w:p w:rsidR="001011F1" w:rsidRPr="008D1ECD" w:rsidRDefault="001011F1" w:rsidP="008D1ECD">
      <w:pPr>
        <w:pBdr>
          <w:top w:val="nil"/>
          <w:left w:val="nil"/>
          <w:bottom w:val="nil"/>
          <w:right w:val="nil"/>
          <w:between w:val="nil"/>
        </w:pBdr>
        <w:spacing w:line="360" w:lineRule="auto"/>
        <w:jc w:val="both"/>
        <w:rPr>
          <w:sz w:val="22"/>
          <w:szCs w:val="22"/>
        </w:rPr>
      </w:pPr>
    </w:p>
    <w:p w:rsidR="001011F1" w:rsidRPr="008D1ECD" w:rsidRDefault="001011F1" w:rsidP="008D1ECD">
      <w:pPr>
        <w:pBdr>
          <w:top w:val="nil"/>
          <w:left w:val="nil"/>
          <w:bottom w:val="nil"/>
          <w:right w:val="nil"/>
          <w:between w:val="nil"/>
        </w:pBdr>
        <w:spacing w:line="360" w:lineRule="auto"/>
        <w:jc w:val="both"/>
        <w:rPr>
          <w:sz w:val="22"/>
          <w:szCs w:val="22"/>
        </w:rPr>
      </w:pPr>
      <w:r w:rsidRPr="008D1ECD">
        <w:rPr>
          <w:sz w:val="22"/>
          <w:szCs w:val="22"/>
        </w:rPr>
        <w:t xml:space="preserve">8.3.2.4. Prova de regularidade relativa à Seguridade Social e ao Fundo de Garantia por Tempo de Serviço (FGTS), demonstrando situação regular no cumprimento dos encargos sociais instituídos por lei. </w:t>
      </w:r>
    </w:p>
    <w:p w:rsidR="001011F1" w:rsidRPr="008D1ECD" w:rsidRDefault="001011F1" w:rsidP="008D1ECD">
      <w:pPr>
        <w:pBdr>
          <w:top w:val="nil"/>
          <w:left w:val="nil"/>
          <w:bottom w:val="nil"/>
          <w:right w:val="nil"/>
          <w:between w:val="nil"/>
        </w:pBdr>
        <w:spacing w:line="360" w:lineRule="auto"/>
        <w:jc w:val="both"/>
        <w:rPr>
          <w:sz w:val="22"/>
          <w:szCs w:val="22"/>
        </w:rPr>
      </w:pPr>
    </w:p>
    <w:p w:rsidR="001011F1" w:rsidRPr="008D1ECD" w:rsidRDefault="001011F1" w:rsidP="008D1ECD">
      <w:pPr>
        <w:pBdr>
          <w:top w:val="nil"/>
          <w:left w:val="nil"/>
          <w:bottom w:val="nil"/>
          <w:right w:val="nil"/>
          <w:between w:val="nil"/>
        </w:pBdr>
        <w:spacing w:line="360" w:lineRule="auto"/>
        <w:jc w:val="both"/>
        <w:rPr>
          <w:sz w:val="22"/>
          <w:szCs w:val="22"/>
        </w:rPr>
      </w:pPr>
      <w:r w:rsidRPr="008D1ECD">
        <w:rPr>
          <w:sz w:val="22"/>
          <w:szCs w:val="22"/>
        </w:rPr>
        <w:t xml:space="preserve">8.3.2.5. Prova de inexistência de débitos inadimplidos perante a Justiça do Trabalho, mediante apresentação de certidão </w:t>
      </w:r>
      <w:r w:rsidRPr="008D1ECD">
        <w:rPr>
          <w:color w:val="000000" w:themeColor="text1"/>
          <w:sz w:val="22"/>
          <w:szCs w:val="22"/>
        </w:rPr>
        <w:t>negativa ou positiva com efeito de negativa</w:t>
      </w:r>
      <w:r w:rsidRPr="008D1ECD">
        <w:rPr>
          <w:sz w:val="22"/>
          <w:szCs w:val="22"/>
        </w:rPr>
        <w:t>, nos termos do Título VII-A da Consolidação das Leis do Trabalho, aprovada pelo Decreto-Lei n</w:t>
      </w:r>
      <w:r w:rsidR="00403928" w:rsidRPr="008D1ECD">
        <w:rPr>
          <w:sz w:val="22"/>
          <w:szCs w:val="22"/>
        </w:rPr>
        <w:t xml:space="preserve">º </w:t>
      </w:r>
      <w:r w:rsidRPr="008D1ECD">
        <w:rPr>
          <w:sz w:val="22"/>
          <w:szCs w:val="22"/>
        </w:rPr>
        <w:t>5.452, de 1o de maio de 1943.</w:t>
      </w:r>
    </w:p>
    <w:p w:rsidR="001011F1" w:rsidRPr="008D1ECD" w:rsidRDefault="001011F1" w:rsidP="008D1ECD">
      <w:pPr>
        <w:pBdr>
          <w:top w:val="nil"/>
          <w:left w:val="nil"/>
          <w:bottom w:val="nil"/>
          <w:right w:val="nil"/>
          <w:between w:val="nil"/>
        </w:pBdr>
        <w:spacing w:line="360" w:lineRule="auto"/>
        <w:jc w:val="both"/>
        <w:rPr>
          <w:sz w:val="22"/>
          <w:szCs w:val="22"/>
          <w:highlight w:val="magenta"/>
        </w:rPr>
      </w:pPr>
    </w:p>
    <w:p w:rsidR="001011F1" w:rsidRPr="008D1ECD" w:rsidRDefault="001011F1" w:rsidP="008D1ECD">
      <w:pPr>
        <w:pBdr>
          <w:top w:val="nil"/>
          <w:left w:val="nil"/>
          <w:bottom w:val="nil"/>
          <w:right w:val="nil"/>
          <w:between w:val="nil"/>
        </w:pBdr>
        <w:spacing w:line="360" w:lineRule="auto"/>
        <w:jc w:val="both"/>
        <w:rPr>
          <w:sz w:val="22"/>
          <w:szCs w:val="22"/>
          <w:highlight w:val="magenta"/>
          <w:u w:val="single"/>
        </w:rPr>
      </w:pPr>
      <w:r w:rsidRPr="008D1ECD">
        <w:rPr>
          <w:sz w:val="22"/>
          <w:szCs w:val="22"/>
        </w:rPr>
        <w:t>8.3.2.6. Declaração expressa de que o licitante não emprega trabalhador menor nas situações previstas no inciso XXXIII do art. 7º da Constituição da República.</w:t>
      </w:r>
    </w:p>
    <w:p w:rsidR="001011F1" w:rsidRPr="008D1ECD" w:rsidRDefault="001011F1" w:rsidP="008D1ECD">
      <w:pPr>
        <w:pBdr>
          <w:top w:val="nil"/>
          <w:left w:val="nil"/>
          <w:bottom w:val="nil"/>
          <w:right w:val="nil"/>
          <w:between w:val="nil"/>
        </w:pBdr>
        <w:spacing w:line="360" w:lineRule="auto"/>
        <w:jc w:val="both"/>
        <w:rPr>
          <w:b/>
          <w:sz w:val="22"/>
          <w:szCs w:val="22"/>
          <w:highlight w:val="magenta"/>
          <w:u w:val="single"/>
        </w:rPr>
      </w:pPr>
    </w:p>
    <w:p w:rsidR="001011F1" w:rsidRPr="008D1ECD" w:rsidRDefault="001011F1" w:rsidP="008D1ECD">
      <w:pPr>
        <w:keepNext/>
        <w:keepLines/>
        <w:pBdr>
          <w:top w:val="nil"/>
          <w:left w:val="nil"/>
          <w:bottom w:val="nil"/>
          <w:right w:val="nil"/>
          <w:between w:val="nil"/>
        </w:pBdr>
        <w:tabs>
          <w:tab w:val="left" w:pos="567"/>
        </w:tabs>
        <w:spacing w:line="360" w:lineRule="auto"/>
        <w:jc w:val="both"/>
        <w:rPr>
          <w:sz w:val="22"/>
          <w:szCs w:val="22"/>
        </w:rPr>
      </w:pPr>
      <w:r w:rsidRPr="008D1ECD">
        <w:rPr>
          <w:rFonts w:eastAsia="Arial"/>
          <w:sz w:val="22"/>
          <w:szCs w:val="22"/>
        </w:rPr>
        <w:t>8.3.2.7.</w:t>
      </w:r>
      <w:r w:rsidR="00343F88" w:rsidRPr="008D1ECD">
        <w:rPr>
          <w:rFonts w:eastAsia="Arial"/>
          <w:sz w:val="22"/>
          <w:szCs w:val="22"/>
        </w:rPr>
        <w:t xml:space="preserve"> </w:t>
      </w:r>
      <w:r w:rsidRPr="008D1ECD">
        <w:rPr>
          <w:sz w:val="22"/>
          <w:szCs w:val="22"/>
        </w:rPr>
        <w:t>Os documentos referidos acima poderão ser substituídos ou supridos, no todo ou em parte, por outros meios hábeis a comprovar a regularidade do licitante, inclusive por meio eletrônico.</w:t>
      </w:r>
    </w:p>
    <w:p w:rsidR="001011F1" w:rsidRPr="008D1ECD" w:rsidRDefault="001011F1" w:rsidP="008D1ECD">
      <w:pPr>
        <w:keepNext/>
        <w:keepLines/>
        <w:pBdr>
          <w:top w:val="nil"/>
          <w:left w:val="nil"/>
          <w:bottom w:val="nil"/>
          <w:right w:val="nil"/>
          <w:between w:val="nil"/>
        </w:pBdr>
        <w:tabs>
          <w:tab w:val="left" w:pos="567"/>
        </w:tabs>
        <w:spacing w:line="360" w:lineRule="auto"/>
        <w:jc w:val="both"/>
        <w:rPr>
          <w:sz w:val="22"/>
          <w:szCs w:val="22"/>
        </w:rPr>
      </w:pPr>
    </w:p>
    <w:p w:rsidR="001011F1" w:rsidRPr="008D1ECD" w:rsidRDefault="001011F1" w:rsidP="008D1ECD">
      <w:pPr>
        <w:keepNext/>
        <w:keepLines/>
        <w:pBdr>
          <w:top w:val="nil"/>
          <w:left w:val="nil"/>
          <w:bottom w:val="nil"/>
          <w:right w:val="nil"/>
          <w:between w:val="nil"/>
        </w:pBdr>
        <w:tabs>
          <w:tab w:val="left" w:pos="567"/>
        </w:tabs>
        <w:spacing w:line="360" w:lineRule="auto"/>
        <w:jc w:val="both"/>
        <w:rPr>
          <w:rFonts w:eastAsia="Arial"/>
          <w:b/>
          <w:color w:val="000000"/>
          <w:sz w:val="22"/>
          <w:szCs w:val="22"/>
        </w:rPr>
      </w:pPr>
      <w:r w:rsidRPr="008D1ECD">
        <w:rPr>
          <w:b/>
          <w:sz w:val="22"/>
          <w:szCs w:val="22"/>
        </w:rPr>
        <w:t>8.4.</w:t>
      </w:r>
      <w:r w:rsidR="00343F88" w:rsidRPr="008D1ECD">
        <w:rPr>
          <w:b/>
          <w:sz w:val="22"/>
          <w:szCs w:val="22"/>
        </w:rPr>
        <w:t xml:space="preserve"> </w:t>
      </w:r>
      <w:r w:rsidRPr="008D1ECD">
        <w:rPr>
          <w:rFonts w:eastAsia="Arial"/>
          <w:b/>
          <w:color w:val="000000"/>
          <w:sz w:val="22"/>
          <w:szCs w:val="22"/>
        </w:rPr>
        <w:t>Qualificação Econômico-Financeira</w:t>
      </w:r>
    </w:p>
    <w:p w:rsidR="001011F1" w:rsidRPr="008D1ECD" w:rsidRDefault="001011F1" w:rsidP="008D1ECD">
      <w:pPr>
        <w:keepNext/>
        <w:keepLines/>
        <w:pBdr>
          <w:top w:val="nil"/>
          <w:left w:val="nil"/>
          <w:bottom w:val="nil"/>
          <w:right w:val="nil"/>
          <w:between w:val="nil"/>
        </w:pBdr>
        <w:tabs>
          <w:tab w:val="left" w:pos="567"/>
        </w:tabs>
        <w:spacing w:line="360" w:lineRule="auto"/>
        <w:jc w:val="both"/>
        <w:rPr>
          <w:rFonts w:eastAsia="Arial"/>
          <w:b/>
          <w:sz w:val="22"/>
          <w:szCs w:val="22"/>
        </w:rPr>
      </w:pPr>
    </w:p>
    <w:p w:rsidR="001011F1" w:rsidRPr="008D1ECD" w:rsidRDefault="001011F1" w:rsidP="008D1ECD">
      <w:pPr>
        <w:pBdr>
          <w:top w:val="nil"/>
          <w:left w:val="nil"/>
          <w:bottom w:val="nil"/>
          <w:right w:val="nil"/>
          <w:between w:val="nil"/>
        </w:pBdr>
        <w:spacing w:line="360" w:lineRule="auto"/>
        <w:jc w:val="both"/>
        <w:rPr>
          <w:sz w:val="22"/>
          <w:szCs w:val="22"/>
        </w:rPr>
      </w:pPr>
      <w:r w:rsidRPr="008D1ECD">
        <w:rPr>
          <w:sz w:val="22"/>
          <w:szCs w:val="22"/>
        </w:rPr>
        <w:t>8.4.1. Certidão negativa de feitos sobre falência expedida pelo distribuidor da sede do licitante.</w:t>
      </w:r>
    </w:p>
    <w:p w:rsidR="001011F1" w:rsidRPr="008D1ECD" w:rsidRDefault="001011F1" w:rsidP="008D1ECD">
      <w:pPr>
        <w:pBdr>
          <w:top w:val="nil"/>
          <w:left w:val="nil"/>
          <w:bottom w:val="nil"/>
          <w:right w:val="nil"/>
          <w:between w:val="nil"/>
        </w:pBdr>
        <w:spacing w:line="360" w:lineRule="auto"/>
        <w:jc w:val="both"/>
        <w:rPr>
          <w:sz w:val="22"/>
          <w:szCs w:val="22"/>
        </w:rPr>
      </w:pPr>
    </w:p>
    <w:p w:rsidR="001011F1" w:rsidRPr="008D1ECD" w:rsidRDefault="001011F1" w:rsidP="008D1ECD">
      <w:pPr>
        <w:pBdr>
          <w:top w:val="nil"/>
          <w:left w:val="nil"/>
          <w:bottom w:val="nil"/>
          <w:right w:val="nil"/>
          <w:between w:val="nil"/>
        </w:pBdr>
        <w:spacing w:line="360" w:lineRule="auto"/>
        <w:ind w:left="426" w:hanging="426"/>
        <w:jc w:val="both"/>
        <w:rPr>
          <w:sz w:val="22"/>
          <w:szCs w:val="22"/>
        </w:rPr>
      </w:pPr>
      <w:r w:rsidRPr="008D1ECD">
        <w:rPr>
          <w:sz w:val="22"/>
          <w:szCs w:val="22"/>
        </w:rPr>
        <w:tab/>
        <w:t>8.4.1.1. Na hipótese em que a certidão for positiva, caso a empresa se encontre em recuperação judicial ou extrajudicial, deve o licitante apresentar comprovante da homologação/deferimento, pelo juízo competente, do plano de recuperação em vigor.</w:t>
      </w:r>
    </w:p>
    <w:p w:rsidR="001011F1" w:rsidRPr="008D1ECD" w:rsidRDefault="001011F1" w:rsidP="008D1ECD">
      <w:pPr>
        <w:pBdr>
          <w:top w:val="nil"/>
          <w:left w:val="nil"/>
          <w:bottom w:val="nil"/>
          <w:right w:val="nil"/>
          <w:between w:val="nil"/>
        </w:pBdr>
        <w:spacing w:line="360" w:lineRule="auto"/>
        <w:ind w:left="426" w:hanging="426"/>
        <w:jc w:val="both"/>
        <w:rPr>
          <w:sz w:val="22"/>
          <w:szCs w:val="22"/>
          <w:highlight w:val="green"/>
        </w:rPr>
      </w:pPr>
    </w:p>
    <w:p w:rsidR="001011F1" w:rsidRPr="008D1ECD" w:rsidRDefault="001011F1" w:rsidP="008D1ECD">
      <w:pPr>
        <w:keepNext/>
        <w:keepLines/>
        <w:pBdr>
          <w:top w:val="nil"/>
          <w:left w:val="nil"/>
          <w:bottom w:val="nil"/>
          <w:right w:val="nil"/>
          <w:between w:val="nil"/>
        </w:pBdr>
        <w:tabs>
          <w:tab w:val="left" w:pos="567"/>
        </w:tabs>
        <w:spacing w:line="360" w:lineRule="auto"/>
        <w:jc w:val="both"/>
        <w:rPr>
          <w:sz w:val="22"/>
          <w:szCs w:val="22"/>
        </w:rPr>
      </w:pPr>
    </w:p>
    <w:p w:rsidR="001011F1" w:rsidRPr="008D1ECD" w:rsidRDefault="00D60977" w:rsidP="008D1ECD">
      <w:pPr>
        <w:pBdr>
          <w:top w:val="nil"/>
          <w:left w:val="nil"/>
          <w:bottom w:val="nil"/>
          <w:right w:val="nil"/>
          <w:between w:val="nil"/>
        </w:pBdr>
        <w:spacing w:line="360" w:lineRule="auto"/>
        <w:jc w:val="both"/>
        <w:rPr>
          <w:rFonts w:eastAsia="Arial"/>
          <w:b/>
          <w:sz w:val="22"/>
          <w:szCs w:val="22"/>
        </w:rPr>
      </w:pPr>
      <w:r>
        <w:rPr>
          <w:rFonts w:eastAsia="Arial"/>
          <w:b/>
          <w:sz w:val="22"/>
          <w:szCs w:val="22"/>
        </w:rPr>
        <w:t>8.5</w:t>
      </w:r>
      <w:r w:rsidR="001011F1" w:rsidRPr="008D1ECD">
        <w:rPr>
          <w:rFonts w:eastAsia="Arial"/>
          <w:b/>
          <w:sz w:val="22"/>
          <w:szCs w:val="22"/>
        </w:rPr>
        <w:t>. Dos critérios de aceitabilidade da proposta</w:t>
      </w:r>
    </w:p>
    <w:p w:rsidR="001011F1" w:rsidRPr="008D1ECD" w:rsidRDefault="001011F1" w:rsidP="008D1ECD">
      <w:pPr>
        <w:pBdr>
          <w:top w:val="nil"/>
          <w:left w:val="nil"/>
          <w:bottom w:val="nil"/>
          <w:right w:val="nil"/>
          <w:between w:val="nil"/>
        </w:pBdr>
        <w:spacing w:line="360" w:lineRule="auto"/>
        <w:jc w:val="both"/>
        <w:rPr>
          <w:rFonts w:eastAsia="Arial"/>
          <w:b/>
          <w:sz w:val="22"/>
          <w:szCs w:val="22"/>
        </w:rPr>
      </w:pPr>
    </w:p>
    <w:p w:rsidR="001011F1" w:rsidRPr="008D1ECD" w:rsidRDefault="00D60977" w:rsidP="008D1ECD">
      <w:pPr>
        <w:pBdr>
          <w:top w:val="nil"/>
          <w:left w:val="nil"/>
          <w:bottom w:val="nil"/>
          <w:right w:val="nil"/>
          <w:between w:val="nil"/>
        </w:pBdr>
        <w:spacing w:line="360" w:lineRule="auto"/>
        <w:jc w:val="both"/>
        <w:rPr>
          <w:rFonts w:eastAsia="Arial"/>
          <w:sz w:val="22"/>
          <w:szCs w:val="22"/>
        </w:rPr>
      </w:pPr>
      <w:r>
        <w:rPr>
          <w:rFonts w:eastAsia="Arial"/>
          <w:sz w:val="22"/>
          <w:szCs w:val="22"/>
        </w:rPr>
        <w:t>8.5</w:t>
      </w:r>
      <w:r w:rsidR="001011F1" w:rsidRPr="008D1ECD">
        <w:rPr>
          <w:rFonts w:eastAsia="Arial"/>
          <w:sz w:val="22"/>
          <w:szCs w:val="22"/>
        </w:rPr>
        <w:t>.1. A proposta de preços deverá conter:</w:t>
      </w:r>
    </w:p>
    <w:p w:rsidR="001011F1" w:rsidRPr="008D1ECD" w:rsidRDefault="001011F1" w:rsidP="008D1ECD">
      <w:pPr>
        <w:pBdr>
          <w:top w:val="nil"/>
          <w:left w:val="nil"/>
          <w:bottom w:val="nil"/>
          <w:right w:val="nil"/>
          <w:between w:val="nil"/>
        </w:pBdr>
        <w:spacing w:line="360" w:lineRule="auto"/>
        <w:jc w:val="both"/>
        <w:rPr>
          <w:rFonts w:eastAsia="Arial"/>
          <w:sz w:val="22"/>
          <w:szCs w:val="22"/>
        </w:rPr>
      </w:pPr>
    </w:p>
    <w:p w:rsidR="001011F1" w:rsidRPr="008D1ECD" w:rsidRDefault="00D60977" w:rsidP="008D1ECD">
      <w:pPr>
        <w:pBdr>
          <w:top w:val="nil"/>
          <w:left w:val="nil"/>
          <w:bottom w:val="nil"/>
          <w:right w:val="nil"/>
          <w:between w:val="nil"/>
        </w:pBdr>
        <w:spacing w:line="360" w:lineRule="auto"/>
        <w:ind w:left="567"/>
        <w:jc w:val="both"/>
        <w:rPr>
          <w:rFonts w:eastAsia="Arial"/>
          <w:sz w:val="22"/>
          <w:szCs w:val="22"/>
        </w:rPr>
      </w:pPr>
      <w:r>
        <w:rPr>
          <w:rFonts w:eastAsia="Arial"/>
          <w:sz w:val="22"/>
          <w:szCs w:val="22"/>
        </w:rPr>
        <w:lastRenderedPageBreak/>
        <w:t>8.5</w:t>
      </w:r>
      <w:r w:rsidR="001011F1" w:rsidRPr="008D1ECD">
        <w:rPr>
          <w:rFonts w:eastAsia="Arial"/>
          <w:sz w:val="22"/>
          <w:szCs w:val="22"/>
        </w:rPr>
        <w:t>.1.1. Razão social, n.º do CNPJ, endereço, telefone e endereço eletrônico do licitante;</w:t>
      </w:r>
    </w:p>
    <w:p w:rsidR="001011F1" w:rsidRPr="008D1ECD" w:rsidRDefault="001011F1" w:rsidP="008D1ECD">
      <w:pPr>
        <w:pBdr>
          <w:top w:val="nil"/>
          <w:left w:val="nil"/>
          <w:bottom w:val="nil"/>
          <w:right w:val="nil"/>
          <w:between w:val="nil"/>
        </w:pBdr>
        <w:spacing w:line="360" w:lineRule="auto"/>
        <w:ind w:left="567"/>
        <w:jc w:val="both"/>
        <w:rPr>
          <w:rFonts w:eastAsia="Arial"/>
          <w:sz w:val="22"/>
          <w:szCs w:val="22"/>
        </w:rPr>
      </w:pPr>
    </w:p>
    <w:p w:rsidR="001011F1" w:rsidRPr="008D1ECD" w:rsidRDefault="00D60977" w:rsidP="008D1ECD">
      <w:pPr>
        <w:pBdr>
          <w:top w:val="nil"/>
          <w:left w:val="nil"/>
          <w:bottom w:val="nil"/>
          <w:right w:val="nil"/>
          <w:between w:val="nil"/>
        </w:pBdr>
        <w:spacing w:line="360" w:lineRule="auto"/>
        <w:ind w:left="567"/>
        <w:jc w:val="both"/>
        <w:rPr>
          <w:rFonts w:eastAsia="Arial"/>
          <w:sz w:val="22"/>
          <w:szCs w:val="22"/>
        </w:rPr>
      </w:pPr>
      <w:r>
        <w:rPr>
          <w:rFonts w:eastAsia="Arial"/>
          <w:sz w:val="22"/>
          <w:szCs w:val="22"/>
        </w:rPr>
        <w:t>8.5</w:t>
      </w:r>
      <w:r w:rsidR="001011F1" w:rsidRPr="008D1ECD">
        <w:rPr>
          <w:rFonts w:eastAsia="Arial"/>
          <w:sz w:val="22"/>
          <w:szCs w:val="22"/>
        </w:rPr>
        <w:t>.1.2. Modalidade e número da licitação;</w:t>
      </w:r>
    </w:p>
    <w:p w:rsidR="001011F1" w:rsidRPr="008D1ECD" w:rsidRDefault="001011F1" w:rsidP="008D1ECD">
      <w:pPr>
        <w:pBdr>
          <w:top w:val="nil"/>
          <w:left w:val="nil"/>
          <w:bottom w:val="nil"/>
          <w:right w:val="nil"/>
          <w:between w:val="nil"/>
        </w:pBdr>
        <w:spacing w:line="360" w:lineRule="auto"/>
        <w:ind w:left="567"/>
        <w:jc w:val="both"/>
        <w:rPr>
          <w:rFonts w:eastAsia="Arial"/>
          <w:sz w:val="22"/>
          <w:szCs w:val="22"/>
        </w:rPr>
      </w:pPr>
    </w:p>
    <w:p w:rsidR="001011F1" w:rsidRPr="008D1ECD" w:rsidRDefault="00D60977" w:rsidP="008D1ECD">
      <w:pPr>
        <w:pBdr>
          <w:top w:val="nil"/>
          <w:left w:val="nil"/>
          <w:bottom w:val="nil"/>
          <w:right w:val="nil"/>
          <w:between w:val="nil"/>
        </w:pBdr>
        <w:spacing w:line="360" w:lineRule="auto"/>
        <w:ind w:left="567"/>
        <w:jc w:val="both"/>
        <w:rPr>
          <w:rFonts w:eastAsia="Arial"/>
          <w:sz w:val="22"/>
          <w:szCs w:val="22"/>
        </w:rPr>
      </w:pPr>
      <w:r>
        <w:rPr>
          <w:rFonts w:eastAsia="Arial"/>
          <w:sz w:val="22"/>
          <w:szCs w:val="22"/>
        </w:rPr>
        <w:t>8.5</w:t>
      </w:r>
      <w:r w:rsidR="001011F1" w:rsidRPr="008D1ECD">
        <w:rPr>
          <w:rFonts w:eastAsia="Arial"/>
          <w:sz w:val="22"/>
          <w:szCs w:val="22"/>
        </w:rPr>
        <w:t>.1.3. Especificação sucinta do objeto licitado;</w:t>
      </w:r>
    </w:p>
    <w:p w:rsidR="001011F1" w:rsidRPr="008D1ECD" w:rsidRDefault="001011F1" w:rsidP="008D1ECD">
      <w:pPr>
        <w:pBdr>
          <w:top w:val="nil"/>
          <w:left w:val="nil"/>
          <w:bottom w:val="nil"/>
          <w:right w:val="nil"/>
          <w:between w:val="nil"/>
        </w:pBdr>
        <w:spacing w:line="360" w:lineRule="auto"/>
        <w:ind w:left="567"/>
        <w:jc w:val="both"/>
        <w:rPr>
          <w:rFonts w:eastAsia="Arial"/>
          <w:sz w:val="22"/>
          <w:szCs w:val="22"/>
          <w:highlight w:val="cyan"/>
        </w:rPr>
      </w:pPr>
    </w:p>
    <w:p w:rsidR="001011F1" w:rsidRPr="008D1ECD" w:rsidRDefault="00D60977" w:rsidP="008D1ECD">
      <w:pPr>
        <w:pBdr>
          <w:top w:val="nil"/>
          <w:left w:val="nil"/>
          <w:bottom w:val="nil"/>
          <w:right w:val="nil"/>
          <w:between w:val="nil"/>
        </w:pBdr>
        <w:spacing w:line="360" w:lineRule="auto"/>
        <w:ind w:left="567"/>
        <w:jc w:val="both"/>
        <w:rPr>
          <w:rFonts w:eastAsia="Arial"/>
          <w:sz w:val="22"/>
          <w:szCs w:val="22"/>
        </w:rPr>
      </w:pPr>
      <w:r>
        <w:rPr>
          <w:rFonts w:eastAsia="Arial"/>
          <w:sz w:val="22"/>
          <w:szCs w:val="22"/>
        </w:rPr>
        <w:t>8.5</w:t>
      </w:r>
      <w:r w:rsidR="001011F1" w:rsidRPr="008D1ECD">
        <w:rPr>
          <w:rFonts w:eastAsia="Arial"/>
          <w:sz w:val="22"/>
          <w:szCs w:val="22"/>
        </w:rPr>
        <w:t>.1.4. Valor global do serviço, discriminando o valor mensal/unitário e total;</w:t>
      </w:r>
    </w:p>
    <w:p w:rsidR="001011F1" w:rsidRPr="008D1ECD" w:rsidRDefault="001011F1" w:rsidP="008D1ECD">
      <w:pPr>
        <w:pBdr>
          <w:top w:val="nil"/>
          <w:left w:val="nil"/>
          <w:bottom w:val="nil"/>
          <w:right w:val="nil"/>
          <w:between w:val="nil"/>
        </w:pBdr>
        <w:spacing w:line="360" w:lineRule="auto"/>
        <w:ind w:left="567"/>
        <w:jc w:val="both"/>
        <w:rPr>
          <w:rFonts w:eastAsia="Arial"/>
          <w:sz w:val="22"/>
          <w:szCs w:val="22"/>
        </w:rPr>
      </w:pPr>
    </w:p>
    <w:p w:rsidR="001011F1" w:rsidRPr="008D1ECD" w:rsidRDefault="00D60977" w:rsidP="008D1ECD">
      <w:pPr>
        <w:pBdr>
          <w:top w:val="nil"/>
          <w:left w:val="nil"/>
          <w:bottom w:val="nil"/>
          <w:right w:val="nil"/>
          <w:between w:val="nil"/>
        </w:pBdr>
        <w:spacing w:line="360" w:lineRule="auto"/>
        <w:ind w:left="1418"/>
        <w:jc w:val="both"/>
        <w:rPr>
          <w:rFonts w:eastAsia="Arial"/>
          <w:sz w:val="22"/>
          <w:szCs w:val="22"/>
        </w:rPr>
      </w:pPr>
      <w:r>
        <w:rPr>
          <w:rFonts w:eastAsia="Arial"/>
          <w:sz w:val="22"/>
          <w:szCs w:val="22"/>
        </w:rPr>
        <w:t>8.5</w:t>
      </w:r>
      <w:r w:rsidR="001011F1" w:rsidRPr="008D1ECD">
        <w:rPr>
          <w:rFonts w:eastAsia="Arial"/>
          <w:sz w:val="22"/>
          <w:szCs w:val="22"/>
        </w:rPr>
        <w:t>.1.4.1. O valor mensal/unitário deve ser apresentado em moeda corrente nacional e em algarismo com no máximo 02 (duas) casas decimais.</w:t>
      </w:r>
    </w:p>
    <w:p w:rsidR="001011F1" w:rsidRPr="008D1ECD" w:rsidRDefault="001011F1" w:rsidP="008D1ECD">
      <w:pPr>
        <w:pBdr>
          <w:top w:val="nil"/>
          <w:left w:val="nil"/>
          <w:bottom w:val="nil"/>
          <w:right w:val="nil"/>
          <w:between w:val="nil"/>
        </w:pBdr>
        <w:spacing w:line="360" w:lineRule="auto"/>
        <w:ind w:left="1418"/>
        <w:jc w:val="both"/>
        <w:rPr>
          <w:rFonts w:eastAsia="Arial"/>
          <w:sz w:val="22"/>
          <w:szCs w:val="22"/>
        </w:rPr>
      </w:pPr>
    </w:p>
    <w:p w:rsidR="001011F1" w:rsidRPr="008D1ECD" w:rsidRDefault="00D60977" w:rsidP="008D1ECD">
      <w:pPr>
        <w:pBdr>
          <w:top w:val="nil"/>
          <w:left w:val="nil"/>
          <w:bottom w:val="nil"/>
          <w:right w:val="nil"/>
          <w:between w:val="nil"/>
        </w:pBdr>
        <w:spacing w:line="360" w:lineRule="auto"/>
        <w:ind w:left="1418"/>
        <w:jc w:val="both"/>
        <w:rPr>
          <w:rFonts w:eastAsia="Arial"/>
          <w:sz w:val="22"/>
          <w:szCs w:val="22"/>
        </w:rPr>
      </w:pPr>
      <w:r>
        <w:rPr>
          <w:rFonts w:eastAsia="Arial"/>
          <w:sz w:val="22"/>
          <w:szCs w:val="22"/>
        </w:rPr>
        <w:t>8.5</w:t>
      </w:r>
      <w:r w:rsidR="001011F1" w:rsidRPr="008D1ECD">
        <w:rPr>
          <w:rFonts w:eastAsia="Arial"/>
          <w:sz w:val="22"/>
          <w:szCs w:val="22"/>
        </w:rPr>
        <w:t xml:space="preserve">.1.4.2. </w:t>
      </w:r>
      <w:r>
        <w:rPr>
          <w:rFonts w:eastAsia="Arial"/>
          <w:sz w:val="22"/>
          <w:szCs w:val="22"/>
        </w:rPr>
        <w:t>O</w:t>
      </w:r>
      <w:r w:rsidR="001011F1" w:rsidRPr="008D1ECD">
        <w:rPr>
          <w:rFonts w:eastAsia="Arial"/>
          <w:sz w:val="22"/>
          <w:szCs w:val="22"/>
        </w:rPr>
        <w:t xml:space="preserve"> valor global deve ser apresentado em moeda corrente nacional, em algarismo e por extenso, com no máximo 02 (duas) casas decimais.</w:t>
      </w:r>
    </w:p>
    <w:p w:rsidR="001011F1" w:rsidRPr="008D1ECD" w:rsidRDefault="001011F1" w:rsidP="008D1ECD">
      <w:pPr>
        <w:pBdr>
          <w:top w:val="nil"/>
          <w:left w:val="nil"/>
          <w:bottom w:val="nil"/>
          <w:right w:val="nil"/>
          <w:between w:val="nil"/>
        </w:pBdr>
        <w:spacing w:line="360" w:lineRule="auto"/>
        <w:ind w:left="1418"/>
        <w:jc w:val="both"/>
        <w:rPr>
          <w:rFonts w:eastAsia="Arial"/>
          <w:sz w:val="22"/>
          <w:szCs w:val="22"/>
          <w:highlight w:val="cyan"/>
        </w:rPr>
      </w:pPr>
    </w:p>
    <w:p w:rsidR="001011F1" w:rsidRPr="008D1ECD" w:rsidRDefault="00D60977" w:rsidP="008D1ECD">
      <w:pPr>
        <w:pBdr>
          <w:top w:val="nil"/>
          <w:left w:val="nil"/>
          <w:bottom w:val="nil"/>
          <w:right w:val="nil"/>
          <w:between w:val="nil"/>
        </w:pBdr>
        <w:spacing w:line="360" w:lineRule="auto"/>
        <w:ind w:left="567"/>
        <w:rPr>
          <w:rFonts w:eastAsia="Arial"/>
          <w:sz w:val="22"/>
          <w:szCs w:val="22"/>
        </w:rPr>
      </w:pPr>
      <w:r>
        <w:rPr>
          <w:rFonts w:eastAsia="Arial"/>
          <w:sz w:val="22"/>
          <w:szCs w:val="22"/>
        </w:rPr>
        <w:t>8.5</w:t>
      </w:r>
      <w:r w:rsidR="001011F1" w:rsidRPr="008D1ECD">
        <w:rPr>
          <w:rFonts w:eastAsia="Arial"/>
          <w:sz w:val="22"/>
          <w:szCs w:val="22"/>
        </w:rPr>
        <w:t xml:space="preserve">.1.5. Declaração de validade da proposta de </w:t>
      </w:r>
      <w:r w:rsidR="001011F1" w:rsidRPr="008D1ECD">
        <w:rPr>
          <w:rFonts w:eastAsia="Arial"/>
          <w:sz w:val="22"/>
          <w:szCs w:val="22"/>
          <w:highlight w:val="yellow"/>
        </w:rPr>
        <w:t>90 (noventa)</w:t>
      </w:r>
      <w:r w:rsidR="001011F1" w:rsidRPr="008D1ECD">
        <w:rPr>
          <w:rFonts w:eastAsia="Arial"/>
          <w:sz w:val="22"/>
          <w:szCs w:val="22"/>
        </w:rPr>
        <w:t xml:space="preserve"> dias, contados da assinatura.</w:t>
      </w:r>
    </w:p>
    <w:p w:rsidR="001011F1" w:rsidRPr="008D1ECD" w:rsidRDefault="001011F1" w:rsidP="008D1ECD">
      <w:pPr>
        <w:pBdr>
          <w:top w:val="nil"/>
          <w:left w:val="nil"/>
          <w:bottom w:val="nil"/>
          <w:right w:val="nil"/>
          <w:between w:val="nil"/>
        </w:pBdr>
        <w:spacing w:line="360" w:lineRule="auto"/>
        <w:rPr>
          <w:rFonts w:eastAsia="Arial"/>
          <w:sz w:val="22"/>
          <w:szCs w:val="22"/>
        </w:rPr>
      </w:pPr>
    </w:p>
    <w:p w:rsidR="001011F1" w:rsidRPr="008D1ECD" w:rsidRDefault="001011F1" w:rsidP="008D1ECD">
      <w:pPr>
        <w:pBdr>
          <w:top w:val="nil"/>
          <w:left w:val="nil"/>
          <w:bottom w:val="nil"/>
          <w:right w:val="nil"/>
          <w:between w:val="nil"/>
        </w:pBdr>
        <w:spacing w:line="360" w:lineRule="auto"/>
        <w:rPr>
          <w:rFonts w:eastAsia="Arial"/>
          <w:b/>
          <w:bCs/>
          <w:sz w:val="22"/>
          <w:szCs w:val="22"/>
        </w:rPr>
      </w:pPr>
      <w:r w:rsidRPr="008D1ECD">
        <w:rPr>
          <w:rFonts w:eastAsia="Arial"/>
          <w:b/>
          <w:bCs/>
          <w:sz w:val="22"/>
          <w:szCs w:val="22"/>
        </w:rPr>
        <w:t>9. OBRIGAÇÕES ESPECÍFICAS DAS PARTES</w:t>
      </w:r>
    </w:p>
    <w:p w:rsidR="001011F1" w:rsidRPr="008D1ECD" w:rsidRDefault="001011F1" w:rsidP="008D1ECD">
      <w:pPr>
        <w:pBdr>
          <w:top w:val="nil"/>
          <w:left w:val="nil"/>
          <w:bottom w:val="nil"/>
          <w:right w:val="nil"/>
          <w:between w:val="nil"/>
        </w:pBdr>
        <w:spacing w:line="360" w:lineRule="auto"/>
        <w:rPr>
          <w:rFonts w:eastAsia="Arial"/>
          <w:b/>
          <w:bCs/>
          <w:sz w:val="22"/>
          <w:szCs w:val="22"/>
        </w:rPr>
      </w:pPr>
      <w:r w:rsidRPr="008D1ECD">
        <w:rPr>
          <w:rFonts w:eastAsia="Arial"/>
          <w:b/>
          <w:bCs/>
          <w:sz w:val="22"/>
          <w:szCs w:val="22"/>
        </w:rPr>
        <w:t xml:space="preserve">9.1. Das obrigações do Órgão ou da Entidade Gerenciadora </w:t>
      </w:r>
    </w:p>
    <w:p w:rsidR="001011F1" w:rsidRPr="008D1ECD" w:rsidRDefault="001011F1" w:rsidP="008D1ECD">
      <w:pPr>
        <w:pBdr>
          <w:top w:val="nil"/>
          <w:left w:val="nil"/>
          <w:bottom w:val="nil"/>
          <w:right w:val="nil"/>
          <w:between w:val="nil"/>
        </w:pBdr>
        <w:spacing w:line="360" w:lineRule="auto"/>
        <w:rPr>
          <w:rFonts w:eastAsia="Arial"/>
          <w:sz w:val="22"/>
          <w:szCs w:val="22"/>
        </w:rPr>
      </w:pPr>
    </w:p>
    <w:p w:rsidR="001011F1" w:rsidRPr="008D1ECD" w:rsidRDefault="001011F1" w:rsidP="008D1ECD">
      <w:pPr>
        <w:pBdr>
          <w:top w:val="nil"/>
          <w:left w:val="nil"/>
          <w:bottom w:val="nil"/>
          <w:right w:val="nil"/>
          <w:between w:val="nil"/>
        </w:pBdr>
        <w:spacing w:line="360" w:lineRule="auto"/>
        <w:jc w:val="both"/>
        <w:rPr>
          <w:rFonts w:eastAsia="Arial"/>
          <w:sz w:val="22"/>
          <w:szCs w:val="22"/>
        </w:rPr>
      </w:pPr>
      <w:r w:rsidRPr="008D1ECD">
        <w:rPr>
          <w:rFonts w:eastAsia="Arial"/>
          <w:sz w:val="22"/>
          <w:szCs w:val="22"/>
        </w:rPr>
        <w:t>9.1.1.</w:t>
      </w:r>
      <w:r w:rsidRPr="008D1ECD">
        <w:rPr>
          <w:rFonts w:eastAsia="Arial"/>
          <w:sz w:val="22"/>
          <w:szCs w:val="22"/>
        </w:rPr>
        <w:tab/>
        <w:t>Gerenciar a ARP, em especial o controle dos quantitativos e das autorizações para as respectivas contratações, as quais deverão indicar o detentor, as quantidades e os valores a serem praticados.</w:t>
      </w:r>
    </w:p>
    <w:p w:rsidR="001011F1" w:rsidRPr="008D1ECD" w:rsidRDefault="001011F1" w:rsidP="008D1ECD">
      <w:pPr>
        <w:pBdr>
          <w:top w:val="nil"/>
          <w:left w:val="nil"/>
          <w:bottom w:val="nil"/>
          <w:right w:val="nil"/>
          <w:between w:val="nil"/>
        </w:pBdr>
        <w:spacing w:line="360" w:lineRule="auto"/>
        <w:jc w:val="both"/>
        <w:rPr>
          <w:rFonts w:eastAsia="Arial"/>
          <w:sz w:val="22"/>
          <w:szCs w:val="22"/>
        </w:rPr>
      </w:pPr>
    </w:p>
    <w:p w:rsidR="001011F1" w:rsidRPr="008D1ECD" w:rsidRDefault="001011F1" w:rsidP="008D1ECD">
      <w:pPr>
        <w:pBdr>
          <w:top w:val="nil"/>
          <w:left w:val="nil"/>
          <w:bottom w:val="nil"/>
          <w:right w:val="nil"/>
          <w:between w:val="nil"/>
        </w:pBdr>
        <w:spacing w:line="360" w:lineRule="auto"/>
        <w:jc w:val="both"/>
        <w:rPr>
          <w:rFonts w:eastAsia="Arial"/>
          <w:sz w:val="22"/>
          <w:szCs w:val="22"/>
        </w:rPr>
      </w:pPr>
      <w:r w:rsidRPr="008D1ECD">
        <w:rPr>
          <w:rFonts w:eastAsia="Arial"/>
          <w:sz w:val="22"/>
          <w:szCs w:val="22"/>
        </w:rPr>
        <w:t>9.1.2.</w:t>
      </w:r>
      <w:r w:rsidRPr="008D1ECD">
        <w:rPr>
          <w:rFonts w:eastAsia="Arial"/>
          <w:sz w:val="22"/>
          <w:szCs w:val="22"/>
        </w:rPr>
        <w:tab/>
        <w:t>Autorizar a adesão à ARP pelo Órgão ou pela Entidade não Participante, nas condições previstas na legislação.</w:t>
      </w:r>
    </w:p>
    <w:p w:rsidR="001011F1" w:rsidRPr="008D1ECD" w:rsidRDefault="001011F1" w:rsidP="008D1ECD">
      <w:pPr>
        <w:pBdr>
          <w:top w:val="nil"/>
          <w:left w:val="nil"/>
          <w:bottom w:val="nil"/>
          <w:right w:val="nil"/>
          <w:between w:val="nil"/>
        </w:pBdr>
        <w:spacing w:line="360" w:lineRule="auto"/>
        <w:jc w:val="both"/>
        <w:rPr>
          <w:rFonts w:eastAsia="Arial"/>
          <w:sz w:val="22"/>
          <w:szCs w:val="22"/>
        </w:rPr>
      </w:pPr>
    </w:p>
    <w:p w:rsidR="001011F1" w:rsidRPr="008D1ECD" w:rsidRDefault="001011F1" w:rsidP="008D1ECD">
      <w:pPr>
        <w:pBdr>
          <w:top w:val="nil"/>
          <w:left w:val="nil"/>
          <w:bottom w:val="nil"/>
          <w:right w:val="nil"/>
          <w:between w:val="nil"/>
        </w:pBdr>
        <w:spacing w:line="360" w:lineRule="auto"/>
        <w:jc w:val="both"/>
        <w:rPr>
          <w:rFonts w:eastAsia="Arial"/>
          <w:sz w:val="22"/>
          <w:szCs w:val="22"/>
        </w:rPr>
      </w:pPr>
      <w:r w:rsidRPr="008D1ECD">
        <w:rPr>
          <w:rFonts w:eastAsia="Arial"/>
          <w:sz w:val="22"/>
          <w:szCs w:val="22"/>
        </w:rPr>
        <w:t>9.1.3. Acompanhar os preços de mercado e registrados, bem como conduzir os procedimentos relativos às alterações dos preços registrados e substituições de marcas, devidamente justificados;</w:t>
      </w:r>
    </w:p>
    <w:p w:rsidR="001011F1" w:rsidRPr="008D1ECD" w:rsidRDefault="001011F1" w:rsidP="008D1ECD">
      <w:pPr>
        <w:pBdr>
          <w:top w:val="nil"/>
          <w:left w:val="nil"/>
          <w:bottom w:val="nil"/>
          <w:right w:val="nil"/>
          <w:between w:val="nil"/>
        </w:pBdr>
        <w:spacing w:line="360" w:lineRule="auto"/>
        <w:jc w:val="both"/>
        <w:rPr>
          <w:rFonts w:eastAsia="Arial"/>
          <w:sz w:val="22"/>
          <w:szCs w:val="22"/>
        </w:rPr>
      </w:pPr>
    </w:p>
    <w:p w:rsidR="001011F1" w:rsidRPr="008D1ECD" w:rsidRDefault="001011F1" w:rsidP="008D1ECD">
      <w:pPr>
        <w:pBdr>
          <w:top w:val="nil"/>
          <w:left w:val="nil"/>
          <w:bottom w:val="nil"/>
          <w:right w:val="nil"/>
          <w:between w:val="nil"/>
        </w:pBdr>
        <w:spacing w:line="360" w:lineRule="auto"/>
        <w:jc w:val="both"/>
        <w:rPr>
          <w:rFonts w:eastAsia="Arial"/>
          <w:sz w:val="22"/>
          <w:szCs w:val="22"/>
        </w:rPr>
      </w:pPr>
      <w:r w:rsidRPr="008D1ECD">
        <w:rPr>
          <w:rFonts w:eastAsia="Arial"/>
          <w:sz w:val="22"/>
          <w:szCs w:val="22"/>
        </w:rPr>
        <w:t>9.1.4. Avaliar a solicitação motivada de inclusão ou alteração de itens sugeridos pelos órgãos ou pelas entidades da administração municipal, promovendo, se for o caso, a adequação dos respectivos termos de referência ou projetos básicos para atender aos requisitos de padronização e racionalização;</w:t>
      </w:r>
    </w:p>
    <w:p w:rsidR="001011F1" w:rsidRPr="008D1ECD" w:rsidRDefault="001011F1" w:rsidP="008D1ECD">
      <w:pPr>
        <w:pBdr>
          <w:top w:val="nil"/>
          <w:left w:val="nil"/>
          <w:bottom w:val="nil"/>
          <w:right w:val="nil"/>
          <w:between w:val="nil"/>
        </w:pBdr>
        <w:spacing w:line="360" w:lineRule="auto"/>
        <w:jc w:val="both"/>
        <w:rPr>
          <w:rFonts w:eastAsia="Arial"/>
          <w:sz w:val="22"/>
          <w:szCs w:val="22"/>
        </w:rPr>
      </w:pPr>
    </w:p>
    <w:p w:rsidR="001011F1" w:rsidRPr="008D1ECD" w:rsidRDefault="001011F1" w:rsidP="008D1ECD">
      <w:pPr>
        <w:pBdr>
          <w:top w:val="nil"/>
          <w:left w:val="nil"/>
          <w:bottom w:val="nil"/>
          <w:right w:val="nil"/>
          <w:between w:val="nil"/>
        </w:pBdr>
        <w:spacing w:line="360" w:lineRule="auto"/>
        <w:jc w:val="both"/>
        <w:rPr>
          <w:rFonts w:eastAsia="Arial"/>
          <w:sz w:val="22"/>
          <w:szCs w:val="22"/>
        </w:rPr>
      </w:pPr>
      <w:r w:rsidRPr="008D1ECD">
        <w:rPr>
          <w:rFonts w:eastAsia="Arial"/>
          <w:sz w:val="22"/>
          <w:szCs w:val="22"/>
        </w:rPr>
        <w:t>9.1.5. Aplicar, garantida a ampla defesa e o contraditório, as penalidades decorrentes do descumprimento do pactuado na ARP ou do descumprimento das obrigações contratuais, em relação às suas próprias contratações, bem como de comportamentos que comprometam o funcionamento do SRP.</w:t>
      </w:r>
    </w:p>
    <w:p w:rsidR="001011F1" w:rsidRPr="008D1ECD" w:rsidRDefault="001011F1" w:rsidP="008D1ECD">
      <w:pPr>
        <w:pBdr>
          <w:top w:val="nil"/>
          <w:left w:val="nil"/>
          <w:bottom w:val="nil"/>
          <w:right w:val="nil"/>
          <w:between w:val="nil"/>
        </w:pBdr>
        <w:spacing w:line="360" w:lineRule="auto"/>
        <w:jc w:val="both"/>
        <w:rPr>
          <w:rFonts w:eastAsia="Arial"/>
          <w:sz w:val="22"/>
          <w:szCs w:val="22"/>
        </w:rPr>
      </w:pPr>
    </w:p>
    <w:p w:rsidR="001011F1" w:rsidRPr="008D1ECD" w:rsidRDefault="001011F1" w:rsidP="008D1ECD">
      <w:pPr>
        <w:pBdr>
          <w:top w:val="nil"/>
          <w:left w:val="nil"/>
          <w:bottom w:val="nil"/>
          <w:right w:val="nil"/>
          <w:between w:val="nil"/>
        </w:pBdr>
        <w:spacing w:line="360" w:lineRule="auto"/>
        <w:jc w:val="both"/>
        <w:rPr>
          <w:rFonts w:eastAsia="Arial"/>
          <w:sz w:val="22"/>
          <w:szCs w:val="22"/>
        </w:rPr>
      </w:pPr>
      <w:r w:rsidRPr="008D1ECD">
        <w:rPr>
          <w:rFonts w:eastAsia="Arial"/>
          <w:sz w:val="22"/>
          <w:szCs w:val="22"/>
        </w:rPr>
        <w:t>9.1.6. Definir acerca da possibilidade de participação, ou não, de órgãos e de entidades integrantes de outras esferas governamentais.</w:t>
      </w:r>
    </w:p>
    <w:p w:rsidR="001011F1" w:rsidRPr="008D1ECD" w:rsidRDefault="001011F1" w:rsidP="008D1ECD">
      <w:pPr>
        <w:pBdr>
          <w:top w:val="nil"/>
          <w:left w:val="nil"/>
          <w:bottom w:val="nil"/>
          <w:right w:val="nil"/>
          <w:between w:val="nil"/>
        </w:pBdr>
        <w:spacing w:line="360" w:lineRule="auto"/>
        <w:jc w:val="both"/>
        <w:rPr>
          <w:rFonts w:eastAsia="Arial"/>
          <w:sz w:val="22"/>
          <w:szCs w:val="22"/>
        </w:rPr>
      </w:pPr>
    </w:p>
    <w:p w:rsidR="001011F1" w:rsidRPr="008D1ECD" w:rsidRDefault="001011F1" w:rsidP="008D1ECD">
      <w:pPr>
        <w:pBdr>
          <w:top w:val="nil"/>
          <w:left w:val="nil"/>
          <w:bottom w:val="nil"/>
          <w:right w:val="nil"/>
          <w:between w:val="nil"/>
        </w:pBdr>
        <w:spacing w:line="360" w:lineRule="auto"/>
        <w:jc w:val="both"/>
        <w:rPr>
          <w:rFonts w:eastAsia="Arial"/>
          <w:sz w:val="22"/>
          <w:szCs w:val="22"/>
        </w:rPr>
      </w:pPr>
      <w:r w:rsidRPr="008D1ECD">
        <w:rPr>
          <w:rFonts w:eastAsia="Arial"/>
          <w:sz w:val="22"/>
          <w:szCs w:val="22"/>
        </w:rPr>
        <w:t>9.1.7. Publicar no Diário Oficial do Município as alterações de preço(s) e marca(s).</w:t>
      </w:r>
    </w:p>
    <w:p w:rsidR="001011F1" w:rsidRPr="008D1ECD" w:rsidRDefault="001011F1" w:rsidP="008D1ECD">
      <w:pPr>
        <w:pBdr>
          <w:top w:val="nil"/>
          <w:left w:val="nil"/>
          <w:bottom w:val="nil"/>
          <w:right w:val="nil"/>
          <w:between w:val="nil"/>
        </w:pBdr>
        <w:spacing w:line="360" w:lineRule="auto"/>
        <w:jc w:val="both"/>
        <w:rPr>
          <w:rFonts w:eastAsia="Arial"/>
          <w:sz w:val="22"/>
          <w:szCs w:val="22"/>
        </w:rPr>
      </w:pPr>
    </w:p>
    <w:p w:rsidR="001011F1" w:rsidRPr="008D1ECD" w:rsidRDefault="001011F1" w:rsidP="008D1ECD">
      <w:pPr>
        <w:pBdr>
          <w:top w:val="nil"/>
          <w:left w:val="nil"/>
          <w:bottom w:val="nil"/>
          <w:right w:val="nil"/>
          <w:between w:val="nil"/>
        </w:pBdr>
        <w:spacing w:line="360" w:lineRule="auto"/>
        <w:jc w:val="both"/>
        <w:rPr>
          <w:rFonts w:eastAsia="Arial"/>
          <w:sz w:val="22"/>
          <w:szCs w:val="22"/>
        </w:rPr>
      </w:pPr>
      <w:r w:rsidRPr="008D1ECD">
        <w:rPr>
          <w:rFonts w:eastAsia="Arial"/>
          <w:sz w:val="22"/>
          <w:szCs w:val="22"/>
        </w:rPr>
        <w:t>9.1.8. Exercer as demais competências constantes do Decreto Municipal</w:t>
      </w:r>
      <w:r w:rsidR="00FD53A6">
        <w:rPr>
          <w:rFonts w:eastAsia="Arial"/>
          <w:sz w:val="22"/>
          <w:szCs w:val="22"/>
        </w:rPr>
        <w:t xml:space="preserve"> </w:t>
      </w:r>
      <w:r w:rsidR="005F20CC" w:rsidRPr="008D1ECD">
        <w:rPr>
          <w:rFonts w:eastAsia="Arial"/>
          <w:sz w:val="22"/>
          <w:szCs w:val="22"/>
        </w:rPr>
        <w:t>4.315</w:t>
      </w:r>
      <w:r w:rsidR="00403928" w:rsidRPr="008D1ECD">
        <w:rPr>
          <w:rFonts w:eastAsia="Arial"/>
          <w:sz w:val="22"/>
          <w:szCs w:val="22"/>
        </w:rPr>
        <w:t>, de 20</w:t>
      </w:r>
      <w:r w:rsidRPr="008D1ECD">
        <w:rPr>
          <w:rFonts w:eastAsia="Arial"/>
          <w:sz w:val="22"/>
          <w:szCs w:val="22"/>
        </w:rPr>
        <w:t>2</w:t>
      </w:r>
      <w:r w:rsidR="005F20CC" w:rsidRPr="008D1ECD">
        <w:rPr>
          <w:rFonts w:eastAsia="Arial"/>
          <w:sz w:val="22"/>
          <w:szCs w:val="22"/>
        </w:rPr>
        <w:t>4</w:t>
      </w:r>
      <w:r w:rsidRPr="008D1ECD">
        <w:rPr>
          <w:rFonts w:eastAsia="Arial"/>
          <w:sz w:val="22"/>
          <w:szCs w:val="22"/>
        </w:rPr>
        <w:t>.</w:t>
      </w:r>
    </w:p>
    <w:p w:rsidR="001011F1" w:rsidRPr="008D1ECD" w:rsidRDefault="001011F1" w:rsidP="008D1ECD">
      <w:pPr>
        <w:pBdr>
          <w:top w:val="nil"/>
          <w:left w:val="nil"/>
          <w:bottom w:val="nil"/>
          <w:right w:val="nil"/>
          <w:between w:val="nil"/>
        </w:pBdr>
        <w:spacing w:line="360" w:lineRule="auto"/>
        <w:jc w:val="both"/>
        <w:rPr>
          <w:rFonts w:eastAsia="Arial"/>
          <w:sz w:val="22"/>
          <w:szCs w:val="22"/>
        </w:rPr>
      </w:pPr>
    </w:p>
    <w:p w:rsidR="001011F1" w:rsidRPr="008D1ECD" w:rsidRDefault="001011F1" w:rsidP="008D1ECD">
      <w:pPr>
        <w:pBdr>
          <w:top w:val="nil"/>
          <w:left w:val="nil"/>
          <w:bottom w:val="nil"/>
          <w:right w:val="nil"/>
          <w:between w:val="nil"/>
        </w:pBdr>
        <w:spacing w:line="360" w:lineRule="auto"/>
        <w:jc w:val="both"/>
        <w:rPr>
          <w:rFonts w:eastAsia="Arial"/>
          <w:b/>
          <w:bCs/>
          <w:sz w:val="22"/>
          <w:szCs w:val="22"/>
        </w:rPr>
      </w:pPr>
      <w:r w:rsidRPr="008D1ECD">
        <w:rPr>
          <w:rFonts w:eastAsia="Arial"/>
          <w:b/>
          <w:bCs/>
          <w:sz w:val="22"/>
          <w:szCs w:val="22"/>
        </w:rPr>
        <w:t>9.</w:t>
      </w:r>
      <w:r w:rsidR="00474DD7" w:rsidRPr="008D1ECD">
        <w:rPr>
          <w:rFonts w:eastAsia="Arial"/>
          <w:b/>
          <w:bCs/>
          <w:sz w:val="22"/>
          <w:szCs w:val="22"/>
        </w:rPr>
        <w:t>3</w:t>
      </w:r>
      <w:r w:rsidRPr="008D1ECD">
        <w:rPr>
          <w:rFonts w:eastAsia="Arial"/>
          <w:b/>
          <w:bCs/>
          <w:sz w:val="22"/>
          <w:szCs w:val="22"/>
        </w:rPr>
        <w:t>. Das obrigações do Detentor</w:t>
      </w:r>
    </w:p>
    <w:p w:rsidR="001011F1" w:rsidRPr="008D1ECD" w:rsidRDefault="001011F1" w:rsidP="008D1ECD">
      <w:pPr>
        <w:pBdr>
          <w:top w:val="nil"/>
          <w:left w:val="nil"/>
          <w:bottom w:val="nil"/>
          <w:right w:val="nil"/>
          <w:between w:val="nil"/>
        </w:pBdr>
        <w:spacing w:line="360" w:lineRule="auto"/>
        <w:jc w:val="both"/>
        <w:rPr>
          <w:rFonts w:eastAsia="Arial"/>
          <w:sz w:val="22"/>
          <w:szCs w:val="22"/>
        </w:rPr>
      </w:pPr>
    </w:p>
    <w:p w:rsidR="001011F1" w:rsidRPr="008D1ECD" w:rsidRDefault="001011F1" w:rsidP="008D1ECD">
      <w:pPr>
        <w:pBdr>
          <w:top w:val="nil"/>
          <w:left w:val="nil"/>
          <w:bottom w:val="nil"/>
          <w:right w:val="nil"/>
          <w:between w:val="nil"/>
        </w:pBdr>
        <w:spacing w:line="360" w:lineRule="auto"/>
        <w:jc w:val="both"/>
        <w:rPr>
          <w:rFonts w:eastAsia="Arial"/>
          <w:sz w:val="22"/>
          <w:szCs w:val="22"/>
        </w:rPr>
      </w:pPr>
      <w:r w:rsidRPr="008D1ECD">
        <w:rPr>
          <w:rFonts w:eastAsia="Arial"/>
          <w:sz w:val="22"/>
          <w:szCs w:val="22"/>
        </w:rPr>
        <w:t>9.3.1.</w:t>
      </w:r>
      <w:r w:rsidRPr="008D1ECD">
        <w:rPr>
          <w:rFonts w:eastAsia="Arial"/>
          <w:sz w:val="22"/>
          <w:szCs w:val="22"/>
        </w:rPr>
        <w:tab/>
        <w:t>Dar ciência, imediatamente e por escrito, do recebimento das Notas de Empenho ou outros instrumentos hábeis enviados pelos Órgãos Participantes.</w:t>
      </w:r>
    </w:p>
    <w:p w:rsidR="001011F1" w:rsidRPr="008D1ECD" w:rsidRDefault="001011F1" w:rsidP="008D1ECD">
      <w:pPr>
        <w:pBdr>
          <w:top w:val="nil"/>
          <w:left w:val="nil"/>
          <w:bottom w:val="nil"/>
          <w:right w:val="nil"/>
          <w:between w:val="nil"/>
        </w:pBdr>
        <w:spacing w:line="360" w:lineRule="auto"/>
        <w:jc w:val="both"/>
        <w:rPr>
          <w:rFonts w:eastAsia="Arial"/>
          <w:sz w:val="22"/>
          <w:szCs w:val="22"/>
        </w:rPr>
      </w:pPr>
    </w:p>
    <w:p w:rsidR="001011F1" w:rsidRPr="008D1ECD" w:rsidRDefault="001011F1" w:rsidP="008D1ECD">
      <w:pPr>
        <w:pBdr>
          <w:top w:val="nil"/>
          <w:left w:val="nil"/>
          <w:bottom w:val="nil"/>
          <w:right w:val="nil"/>
          <w:between w:val="nil"/>
        </w:pBdr>
        <w:spacing w:line="360" w:lineRule="auto"/>
        <w:jc w:val="both"/>
        <w:rPr>
          <w:rFonts w:eastAsia="Arial"/>
          <w:sz w:val="22"/>
          <w:szCs w:val="22"/>
        </w:rPr>
      </w:pPr>
      <w:r w:rsidRPr="008D1ECD">
        <w:rPr>
          <w:rFonts w:eastAsia="Arial"/>
          <w:sz w:val="22"/>
          <w:szCs w:val="22"/>
        </w:rPr>
        <w:t>9.3.2.</w:t>
      </w:r>
      <w:r w:rsidRPr="008D1ECD">
        <w:rPr>
          <w:rFonts w:eastAsia="Arial"/>
          <w:sz w:val="22"/>
          <w:szCs w:val="22"/>
        </w:rPr>
        <w:tab/>
        <w:t xml:space="preserve">Atender, no prazo máximo de </w:t>
      </w:r>
      <w:proofErr w:type="gramStart"/>
      <w:r w:rsidR="00343F88" w:rsidRPr="008D1ECD">
        <w:rPr>
          <w:rFonts w:eastAsia="Arial"/>
          <w:sz w:val="22"/>
          <w:szCs w:val="22"/>
        </w:rPr>
        <w:t>5</w:t>
      </w:r>
      <w:proofErr w:type="gramEnd"/>
      <w:r w:rsidR="00343F88" w:rsidRPr="008D1ECD">
        <w:rPr>
          <w:rFonts w:eastAsia="Arial"/>
          <w:sz w:val="22"/>
          <w:szCs w:val="22"/>
        </w:rPr>
        <w:t>(cinco)</w:t>
      </w:r>
      <w:r w:rsidRPr="008D1ECD">
        <w:rPr>
          <w:rFonts w:eastAsia="Arial"/>
          <w:sz w:val="22"/>
          <w:szCs w:val="22"/>
        </w:rPr>
        <w:t xml:space="preserve"> dias úteis, as convocações para retirada da(s) Nota(s) de Empenho ou de outro instrumento hábil. </w:t>
      </w:r>
    </w:p>
    <w:p w:rsidR="001011F1" w:rsidRPr="008D1ECD" w:rsidRDefault="001011F1" w:rsidP="008D1ECD">
      <w:pPr>
        <w:pBdr>
          <w:top w:val="nil"/>
          <w:left w:val="nil"/>
          <w:bottom w:val="nil"/>
          <w:right w:val="nil"/>
          <w:between w:val="nil"/>
        </w:pBdr>
        <w:spacing w:line="360" w:lineRule="auto"/>
        <w:jc w:val="both"/>
        <w:rPr>
          <w:rFonts w:eastAsia="Arial"/>
          <w:sz w:val="22"/>
          <w:szCs w:val="22"/>
        </w:rPr>
      </w:pPr>
    </w:p>
    <w:p w:rsidR="001011F1" w:rsidRPr="008D1ECD" w:rsidRDefault="001011F1" w:rsidP="008D1ECD">
      <w:pPr>
        <w:pBdr>
          <w:top w:val="nil"/>
          <w:left w:val="nil"/>
          <w:bottom w:val="nil"/>
          <w:right w:val="nil"/>
          <w:between w:val="nil"/>
        </w:pBdr>
        <w:spacing w:line="360" w:lineRule="auto"/>
        <w:jc w:val="both"/>
        <w:rPr>
          <w:rFonts w:eastAsia="Arial"/>
          <w:sz w:val="22"/>
          <w:szCs w:val="22"/>
        </w:rPr>
      </w:pPr>
      <w:r w:rsidRPr="008D1ECD">
        <w:rPr>
          <w:rFonts w:eastAsia="Arial"/>
          <w:sz w:val="22"/>
          <w:szCs w:val="22"/>
        </w:rPr>
        <w:t>9.3.3. Atender a todos os pedidos de fornecimento, não se admitindo procrastinação em função de pedido de revisão de preço ou substituição de marca.</w:t>
      </w:r>
    </w:p>
    <w:p w:rsidR="001011F1" w:rsidRPr="008D1ECD" w:rsidRDefault="001011F1" w:rsidP="008D1ECD">
      <w:pPr>
        <w:pBdr>
          <w:top w:val="nil"/>
          <w:left w:val="nil"/>
          <w:bottom w:val="nil"/>
          <w:right w:val="nil"/>
          <w:between w:val="nil"/>
        </w:pBdr>
        <w:spacing w:line="360" w:lineRule="auto"/>
        <w:jc w:val="both"/>
        <w:rPr>
          <w:rFonts w:eastAsia="Arial"/>
          <w:sz w:val="22"/>
          <w:szCs w:val="22"/>
        </w:rPr>
      </w:pPr>
    </w:p>
    <w:p w:rsidR="001011F1" w:rsidRPr="008D1ECD" w:rsidRDefault="001011F1" w:rsidP="008D1ECD">
      <w:pPr>
        <w:pBdr>
          <w:top w:val="nil"/>
          <w:left w:val="nil"/>
          <w:bottom w:val="nil"/>
          <w:right w:val="nil"/>
          <w:between w:val="nil"/>
        </w:pBdr>
        <w:spacing w:line="360" w:lineRule="auto"/>
        <w:jc w:val="both"/>
        <w:rPr>
          <w:rFonts w:eastAsia="Arial"/>
          <w:sz w:val="22"/>
          <w:szCs w:val="22"/>
        </w:rPr>
      </w:pPr>
      <w:r w:rsidRPr="008D1ECD">
        <w:rPr>
          <w:rFonts w:eastAsia="Arial"/>
          <w:sz w:val="22"/>
          <w:szCs w:val="22"/>
        </w:rPr>
        <w:t>9.3.4.</w:t>
      </w:r>
      <w:r w:rsidRPr="008D1ECD">
        <w:rPr>
          <w:rFonts w:eastAsia="Arial"/>
          <w:sz w:val="22"/>
          <w:szCs w:val="22"/>
        </w:rPr>
        <w:tab/>
        <w:t>Praticar, sempre, o(s) preço(s) e as marca(s) vigente(s) publicado(s) no Diário Oficial do Município pelo Órgão ou Entidade Gerenciadora.</w:t>
      </w:r>
    </w:p>
    <w:p w:rsidR="001011F1" w:rsidRPr="008D1ECD" w:rsidRDefault="001011F1" w:rsidP="008D1ECD">
      <w:pPr>
        <w:pBdr>
          <w:top w:val="nil"/>
          <w:left w:val="nil"/>
          <w:bottom w:val="nil"/>
          <w:right w:val="nil"/>
          <w:between w:val="nil"/>
        </w:pBdr>
        <w:spacing w:line="360" w:lineRule="auto"/>
        <w:jc w:val="both"/>
        <w:rPr>
          <w:rFonts w:eastAsia="Arial"/>
          <w:sz w:val="22"/>
          <w:szCs w:val="22"/>
        </w:rPr>
      </w:pPr>
    </w:p>
    <w:p w:rsidR="001011F1" w:rsidRPr="008D1ECD" w:rsidRDefault="001011F1" w:rsidP="008D1ECD">
      <w:pPr>
        <w:pBdr>
          <w:top w:val="nil"/>
          <w:left w:val="nil"/>
          <w:bottom w:val="nil"/>
          <w:right w:val="nil"/>
          <w:between w:val="nil"/>
        </w:pBdr>
        <w:spacing w:line="360" w:lineRule="auto"/>
        <w:jc w:val="both"/>
        <w:rPr>
          <w:rFonts w:eastAsia="Arial"/>
          <w:sz w:val="22"/>
          <w:szCs w:val="22"/>
        </w:rPr>
      </w:pPr>
      <w:r w:rsidRPr="008D1ECD">
        <w:rPr>
          <w:rFonts w:eastAsia="Arial"/>
          <w:sz w:val="22"/>
          <w:szCs w:val="22"/>
        </w:rPr>
        <w:t>9.3.5. Realizar o(s) serviço(s) no prazo, local e condições estabelecidos, cumprindo, fielmente, todas as disposições constantes no Edital e nesta ARP.</w:t>
      </w:r>
    </w:p>
    <w:p w:rsidR="001011F1" w:rsidRPr="008D1ECD" w:rsidRDefault="001011F1" w:rsidP="008D1ECD">
      <w:pPr>
        <w:pBdr>
          <w:top w:val="nil"/>
          <w:left w:val="nil"/>
          <w:bottom w:val="nil"/>
          <w:right w:val="nil"/>
          <w:between w:val="nil"/>
        </w:pBdr>
        <w:spacing w:line="360" w:lineRule="auto"/>
        <w:jc w:val="both"/>
        <w:rPr>
          <w:rFonts w:eastAsia="Arial"/>
          <w:sz w:val="22"/>
          <w:szCs w:val="22"/>
        </w:rPr>
      </w:pPr>
    </w:p>
    <w:p w:rsidR="001011F1" w:rsidRPr="008D1ECD" w:rsidRDefault="001011F1" w:rsidP="008D1ECD">
      <w:pPr>
        <w:pBdr>
          <w:top w:val="nil"/>
          <w:left w:val="nil"/>
          <w:bottom w:val="nil"/>
          <w:right w:val="nil"/>
          <w:between w:val="nil"/>
        </w:pBdr>
        <w:spacing w:line="360" w:lineRule="auto"/>
        <w:jc w:val="both"/>
        <w:rPr>
          <w:rFonts w:eastAsia="Arial"/>
          <w:sz w:val="22"/>
          <w:szCs w:val="22"/>
        </w:rPr>
      </w:pPr>
      <w:r w:rsidRPr="008D1ECD">
        <w:rPr>
          <w:rFonts w:eastAsia="Arial"/>
          <w:sz w:val="22"/>
          <w:szCs w:val="22"/>
        </w:rPr>
        <w:t>9.3.6.</w:t>
      </w:r>
      <w:r w:rsidRPr="008D1ECD">
        <w:rPr>
          <w:rFonts w:eastAsia="Arial"/>
          <w:sz w:val="22"/>
          <w:szCs w:val="22"/>
        </w:rPr>
        <w:tab/>
        <w:t>Garantir a boa qualidade do serviço contratado, respondendo por qualquer deterioração, readequando-o sempre que for o caso.</w:t>
      </w:r>
    </w:p>
    <w:p w:rsidR="001011F1" w:rsidRPr="008D1ECD" w:rsidRDefault="001011F1" w:rsidP="008D1ECD">
      <w:pPr>
        <w:pBdr>
          <w:top w:val="nil"/>
          <w:left w:val="nil"/>
          <w:bottom w:val="nil"/>
          <w:right w:val="nil"/>
          <w:between w:val="nil"/>
        </w:pBdr>
        <w:spacing w:line="360" w:lineRule="auto"/>
        <w:jc w:val="both"/>
        <w:rPr>
          <w:rFonts w:eastAsia="Arial"/>
          <w:sz w:val="22"/>
          <w:szCs w:val="22"/>
        </w:rPr>
      </w:pPr>
    </w:p>
    <w:p w:rsidR="001011F1" w:rsidRPr="008D1ECD" w:rsidRDefault="001011F1" w:rsidP="008D1ECD">
      <w:pPr>
        <w:pBdr>
          <w:top w:val="nil"/>
          <w:left w:val="nil"/>
          <w:bottom w:val="nil"/>
          <w:right w:val="nil"/>
          <w:between w:val="nil"/>
        </w:pBdr>
        <w:spacing w:line="360" w:lineRule="auto"/>
        <w:ind w:left="426"/>
        <w:jc w:val="both"/>
        <w:rPr>
          <w:sz w:val="22"/>
          <w:szCs w:val="22"/>
        </w:rPr>
      </w:pPr>
      <w:r w:rsidRPr="008D1ECD">
        <w:rPr>
          <w:sz w:val="22"/>
          <w:szCs w:val="22"/>
        </w:rPr>
        <w:t>9.3.6.1.</w:t>
      </w:r>
      <w:r w:rsidRPr="008D1ECD">
        <w:rPr>
          <w:sz w:val="22"/>
          <w:szCs w:val="22"/>
        </w:rPr>
        <w:tab/>
        <w:t>O Detentor deverá garantir a qualidade do(s) produto(s) entregue(s) mesmo após o vencimento desta ARP.</w:t>
      </w:r>
    </w:p>
    <w:p w:rsidR="001011F1" w:rsidRPr="008D1ECD" w:rsidRDefault="001011F1" w:rsidP="008D1ECD">
      <w:pPr>
        <w:pBdr>
          <w:top w:val="nil"/>
          <w:left w:val="nil"/>
          <w:bottom w:val="nil"/>
          <w:right w:val="nil"/>
          <w:between w:val="nil"/>
        </w:pBdr>
        <w:spacing w:line="360" w:lineRule="auto"/>
        <w:jc w:val="both"/>
        <w:rPr>
          <w:rFonts w:eastAsia="Arial"/>
          <w:sz w:val="22"/>
          <w:szCs w:val="22"/>
        </w:rPr>
      </w:pPr>
    </w:p>
    <w:p w:rsidR="001011F1" w:rsidRPr="008D1ECD" w:rsidRDefault="001011F1" w:rsidP="008D1ECD">
      <w:pPr>
        <w:pBdr>
          <w:top w:val="nil"/>
          <w:left w:val="nil"/>
          <w:bottom w:val="nil"/>
          <w:right w:val="nil"/>
          <w:between w:val="nil"/>
        </w:pBdr>
        <w:spacing w:line="360" w:lineRule="auto"/>
        <w:jc w:val="both"/>
        <w:rPr>
          <w:rFonts w:eastAsia="Arial"/>
          <w:sz w:val="22"/>
          <w:szCs w:val="22"/>
        </w:rPr>
      </w:pPr>
      <w:r w:rsidRPr="008D1ECD">
        <w:rPr>
          <w:rFonts w:eastAsia="Arial"/>
          <w:sz w:val="22"/>
          <w:szCs w:val="22"/>
        </w:rPr>
        <w:t>9.3.7.</w:t>
      </w:r>
      <w:r w:rsidRPr="008D1ECD">
        <w:rPr>
          <w:rFonts w:eastAsia="Arial"/>
          <w:sz w:val="22"/>
          <w:szCs w:val="22"/>
        </w:rPr>
        <w:tab/>
        <w:t>Providenciar a imediata correção das irregularidades apontadas quanto à execução do serviço, nos termos do edital e da legislação aplicável.</w:t>
      </w:r>
    </w:p>
    <w:p w:rsidR="001011F1" w:rsidRPr="008D1ECD" w:rsidRDefault="001011F1" w:rsidP="008D1ECD">
      <w:pPr>
        <w:pBdr>
          <w:top w:val="nil"/>
          <w:left w:val="nil"/>
          <w:bottom w:val="nil"/>
          <w:right w:val="nil"/>
          <w:between w:val="nil"/>
        </w:pBdr>
        <w:spacing w:line="360" w:lineRule="auto"/>
        <w:jc w:val="both"/>
        <w:rPr>
          <w:rFonts w:eastAsia="Arial"/>
          <w:sz w:val="22"/>
          <w:szCs w:val="22"/>
        </w:rPr>
      </w:pPr>
    </w:p>
    <w:p w:rsidR="001011F1" w:rsidRPr="008D1ECD" w:rsidRDefault="001011F1" w:rsidP="008D1ECD">
      <w:pPr>
        <w:pBdr>
          <w:top w:val="nil"/>
          <w:left w:val="nil"/>
          <w:bottom w:val="nil"/>
          <w:right w:val="nil"/>
          <w:between w:val="nil"/>
        </w:pBdr>
        <w:spacing w:line="360" w:lineRule="auto"/>
        <w:jc w:val="both"/>
        <w:rPr>
          <w:rFonts w:eastAsia="Arial"/>
          <w:sz w:val="22"/>
          <w:szCs w:val="22"/>
        </w:rPr>
      </w:pPr>
      <w:r w:rsidRPr="008D1ECD">
        <w:rPr>
          <w:rFonts w:eastAsia="Arial"/>
          <w:sz w:val="22"/>
          <w:szCs w:val="22"/>
        </w:rPr>
        <w:lastRenderedPageBreak/>
        <w:t>9.3.8. Entregar, o(s) laudo(s) de análise do(s) produto(s), quando necessário e exigido pela Administração, durante a execução do fornecimento, nos termos do edital e da legislação aplicável.</w:t>
      </w:r>
    </w:p>
    <w:p w:rsidR="001011F1" w:rsidRPr="008D1ECD" w:rsidRDefault="001011F1" w:rsidP="008D1ECD">
      <w:pPr>
        <w:pBdr>
          <w:top w:val="nil"/>
          <w:left w:val="nil"/>
          <w:bottom w:val="nil"/>
          <w:right w:val="nil"/>
          <w:between w:val="nil"/>
        </w:pBdr>
        <w:spacing w:line="360" w:lineRule="auto"/>
        <w:jc w:val="both"/>
        <w:rPr>
          <w:rFonts w:eastAsia="Arial"/>
          <w:sz w:val="22"/>
          <w:szCs w:val="22"/>
        </w:rPr>
      </w:pPr>
    </w:p>
    <w:p w:rsidR="001011F1" w:rsidRPr="008D1ECD" w:rsidRDefault="001011F1" w:rsidP="008D1ECD">
      <w:pPr>
        <w:pBdr>
          <w:top w:val="nil"/>
          <w:left w:val="nil"/>
          <w:bottom w:val="nil"/>
          <w:right w:val="nil"/>
          <w:between w:val="nil"/>
        </w:pBdr>
        <w:spacing w:line="360" w:lineRule="auto"/>
        <w:jc w:val="both"/>
        <w:rPr>
          <w:rFonts w:eastAsia="Arial"/>
          <w:sz w:val="22"/>
          <w:szCs w:val="22"/>
        </w:rPr>
      </w:pPr>
      <w:r w:rsidRPr="008D1ECD">
        <w:rPr>
          <w:rFonts w:eastAsia="Arial"/>
          <w:sz w:val="22"/>
          <w:szCs w:val="22"/>
        </w:rPr>
        <w:t>9.3.9. Manter, durante toda a vigência desta ARP, as mesmas condições de habilitação, especialmente as de regularidade fiscal e trabalhista exigidas na fase licitatória e/ou assinatura da ARP, inclusive as relativas ao INSS e ao FGTS, renovando as certidões sempre que vencidas e apresentando-as ao setor competente do Órgão ou Entidade Gerenciadora ou Órgão Participante, quando solicitadas.</w:t>
      </w:r>
    </w:p>
    <w:p w:rsidR="001011F1" w:rsidRPr="008D1ECD" w:rsidRDefault="001011F1" w:rsidP="008D1ECD">
      <w:pPr>
        <w:pBdr>
          <w:top w:val="nil"/>
          <w:left w:val="nil"/>
          <w:bottom w:val="nil"/>
          <w:right w:val="nil"/>
          <w:between w:val="nil"/>
        </w:pBdr>
        <w:spacing w:line="360" w:lineRule="auto"/>
        <w:jc w:val="both"/>
        <w:rPr>
          <w:rFonts w:eastAsia="Arial"/>
          <w:sz w:val="22"/>
          <w:szCs w:val="22"/>
        </w:rPr>
      </w:pPr>
    </w:p>
    <w:p w:rsidR="001011F1" w:rsidRPr="008D1ECD" w:rsidRDefault="001011F1" w:rsidP="008D1ECD">
      <w:pPr>
        <w:pBdr>
          <w:top w:val="nil"/>
          <w:left w:val="nil"/>
          <w:bottom w:val="nil"/>
          <w:right w:val="nil"/>
          <w:between w:val="nil"/>
        </w:pBdr>
        <w:spacing w:line="360" w:lineRule="auto"/>
        <w:jc w:val="both"/>
        <w:rPr>
          <w:rFonts w:eastAsia="Arial"/>
          <w:sz w:val="22"/>
          <w:szCs w:val="22"/>
        </w:rPr>
      </w:pPr>
      <w:r w:rsidRPr="008D1ECD">
        <w:rPr>
          <w:rFonts w:eastAsia="Arial"/>
          <w:sz w:val="22"/>
          <w:szCs w:val="22"/>
        </w:rPr>
        <w:t>9.3.10. Comunicar ao Órgão ou Entidade Gerenciadora toda e qualquer alteração de dados cadastrais para atualização.</w:t>
      </w:r>
    </w:p>
    <w:p w:rsidR="001011F1" w:rsidRPr="008D1ECD" w:rsidRDefault="001011F1" w:rsidP="008D1ECD">
      <w:pPr>
        <w:pBdr>
          <w:top w:val="nil"/>
          <w:left w:val="nil"/>
          <w:bottom w:val="nil"/>
          <w:right w:val="nil"/>
          <w:between w:val="nil"/>
        </w:pBdr>
        <w:spacing w:line="360" w:lineRule="auto"/>
        <w:jc w:val="both"/>
        <w:rPr>
          <w:rFonts w:eastAsia="Arial"/>
          <w:sz w:val="22"/>
          <w:szCs w:val="22"/>
        </w:rPr>
      </w:pPr>
    </w:p>
    <w:p w:rsidR="001011F1" w:rsidRPr="008D1ECD" w:rsidRDefault="001011F1" w:rsidP="008D1ECD">
      <w:pPr>
        <w:pBdr>
          <w:top w:val="nil"/>
          <w:left w:val="nil"/>
          <w:bottom w:val="nil"/>
          <w:right w:val="nil"/>
          <w:between w:val="nil"/>
        </w:pBdr>
        <w:spacing w:line="360" w:lineRule="auto"/>
        <w:jc w:val="both"/>
        <w:rPr>
          <w:rFonts w:eastAsia="Arial"/>
          <w:sz w:val="22"/>
          <w:szCs w:val="22"/>
        </w:rPr>
      </w:pPr>
      <w:r w:rsidRPr="008D1ECD">
        <w:rPr>
          <w:rFonts w:eastAsia="Arial"/>
          <w:sz w:val="22"/>
          <w:szCs w:val="22"/>
        </w:rPr>
        <w:t>9.3.11.</w:t>
      </w:r>
      <w:r w:rsidRPr="008D1ECD">
        <w:rPr>
          <w:rFonts w:eastAsia="Arial"/>
          <w:sz w:val="22"/>
          <w:szCs w:val="22"/>
        </w:rPr>
        <w:tab/>
        <w:t>Apresentar, sempre que solicitado pelo Órgão ou Entidade Gerenciadora, comprovação de cumprimento das obrigações tributárias e sociais, bem como outras legalmente exigidas.</w:t>
      </w:r>
    </w:p>
    <w:p w:rsidR="001011F1" w:rsidRPr="008D1ECD" w:rsidRDefault="001011F1" w:rsidP="008D1ECD">
      <w:pPr>
        <w:pBdr>
          <w:top w:val="nil"/>
          <w:left w:val="nil"/>
          <w:bottom w:val="nil"/>
          <w:right w:val="nil"/>
          <w:between w:val="nil"/>
        </w:pBdr>
        <w:spacing w:line="360" w:lineRule="auto"/>
        <w:jc w:val="both"/>
        <w:rPr>
          <w:rFonts w:eastAsia="Arial"/>
          <w:sz w:val="22"/>
          <w:szCs w:val="22"/>
        </w:rPr>
      </w:pPr>
    </w:p>
    <w:p w:rsidR="001011F1" w:rsidRPr="008D1ECD" w:rsidRDefault="001011F1" w:rsidP="008D1ECD">
      <w:pPr>
        <w:pBdr>
          <w:top w:val="nil"/>
          <w:left w:val="nil"/>
          <w:bottom w:val="nil"/>
          <w:right w:val="nil"/>
          <w:between w:val="nil"/>
        </w:pBdr>
        <w:spacing w:line="360" w:lineRule="auto"/>
        <w:jc w:val="both"/>
        <w:rPr>
          <w:rFonts w:eastAsia="Arial"/>
          <w:sz w:val="22"/>
          <w:szCs w:val="22"/>
        </w:rPr>
      </w:pPr>
      <w:r w:rsidRPr="008D1ECD">
        <w:rPr>
          <w:rFonts w:eastAsia="Arial"/>
          <w:sz w:val="22"/>
          <w:szCs w:val="22"/>
        </w:rPr>
        <w:t xml:space="preserve">9.3.12. </w:t>
      </w:r>
      <w:proofErr w:type="gramStart"/>
      <w:r w:rsidRPr="008D1ECD">
        <w:rPr>
          <w:rFonts w:eastAsia="Arial"/>
          <w:sz w:val="22"/>
          <w:szCs w:val="22"/>
        </w:rPr>
        <w:t>Responsabilizar-se</w:t>
      </w:r>
      <w:proofErr w:type="gramEnd"/>
      <w:r w:rsidRPr="008D1ECD">
        <w:rPr>
          <w:rFonts w:eastAsia="Arial"/>
          <w:sz w:val="22"/>
          <w:szCs w:val="22"/>
        </w:rPr>
        <w:t xml:space="preserve"> pelos salários, encargos sociais, previdenciários, securitários, tributários e quaisquer outros que incidam ou venham a incidir sobre seu pessoal necessário à execução do fornecimento.</w:t>
      </w:r>
    </w:p>
    <w:p w:rsidR="001011F1" w:rsidRPr="008D1ECD" w:rsidRDefault="001011F1" w:rsidP="008D1ECD">
      <w:pPr>
        <w:pBdr>
          <w:top w:val="nil"/>
          <w:left w:val="nil"/>
          <w:bottom w:val="nil"/>
          <w:right w:val="nil"/>
          <w:between w:val="nil"/>
        </w:pBdr>
        <w:spacing w:line="360" w:lineRule="auto"/>
        <w:jc w:val="both"/>
        <w:rPr>
          <w:rFonts w:eastAsia="Arial"/>
          <w:sz w:val="22"/>
          <w:szCs w:val="22"/>
        </w:rPr>
      </w:pPr>
    </w:p>
    <w:p w:rsidR="001011F1" w:rsidRPr="008D1ECD" w:rsidRDefault="001011F1" w:rsidP="008D1ECD">
      <w:pPr>
        <w:pBdr>
          <w:top w:val="nil"/>
          <w:left w:val="nil"/>
          <w:bottom w:val="nil"/>
          <w:right w:val="nil"/>
          <w:between w:val="nil"/>
        </w:pBdr>
        <w:spacing w:line="360" w:lineRule="auto"/>
        <w:jc w:val="both"/>
        <w:rPr>
          <w:rFonts w:eastAsia="Arial"/>
          <w:sz w:val="22"/>
          <w:szCs w:val="22"/>
        </w:rPr>
      </w:pPr>
      <w:r w:rsidRPr="008D1ECD">
        <w:rPr>
          <w:rFonts w:eastAsia="Arial"/>
          <w:sz w:val="22"/>
          <w:szCs w:val="22"/>
        </w:rPr>
        <w:t>9.3.13. Arcar com todas as despesas pertinentes ao fornecimento contratado, tais como tributos, fretes, embalagem e demais encargos.</w:t>
      </w:r>
    </w:p>
    <w:p w:rsidR="001011F1" w:rsidRPr="008D1ECD" w:rsidRDefault="001011F1" w:rsidP="008D1ECD">
      <w:pPr>
        <w:pBdr>
          <w:top w:val="nil"/>
          <w:left w:val="nil"/>
          <w:bottom w:val="nil"/>
          <w:right w:val="nil"/>
          <w:between w:val="nil"/>
        </w:pBdr>
        <w:spacing w:line="360" w:lineRule="auto"/>
        <w:jc w:val="both"/>
        <w:rPr>
          <w:rFonts w:eastAsia="Arial"/>
          <w:sz w:val="22"/>
          <w:szCs w:val="22"/>
        </w:rPr>
      </w:pPr>
    </w:p>
    <w:p w:rsidR="001011F1" w:rsidRPr="008D1ECD" w:rsidRDefault="001011F1" w:rsidP="008D1ECD">
      <w:pPr>
        <w:pBdr>
          <w:top w:val="nil"/>
          <w:left w:val="nil"/>
          <w:bottom w:val="nil"/>
          <w:right w:val="nil"/>
          <w:between w:val="nil"/>
        </w:pBdr>
        <w:spacing w:line="360" w:lineRule="auto"/>
        <w:jc w:val="both"/>
        <w:rPr>
          <w:rFonts w:eastAsia="Arial"/>
          <w:sz w:val="22"/>
          <w:szCs w:val="22"/>
        </w:rPr>
      </w:pPr>
      <w:r w:rsidRPr="008D1ECD">
        <w:rPr>
          <w:rFonts w:eastAsia="Arial"/>
          <w:sz w:val="22"/>
          <w:szCs w:val="22"/>
        </w:rPr>
        <w:t>9.3.14. Responder, integralmente, pelos danos causados ao Órgão ou Entidade Gerenciadora ou a terceiros, por sua culpa ou dolo, decorrentes da execução desta ARP, não reduzindo ou excluindo a responsabilidade o mero fato de a execução ser fiscalizada ou acompanhada por parte do Órgão ou Entidade Gerenciadora e Órgãos Participantes.</w:t>
      </w:r>
    </w:p>
    <w:p w:rsidR="001011F1" w:rsidRPr="008D1ECD" w:rsidRDefault="001011F1" w:rsidP="008D1ECD">
      <w:pPr>
        <w:pBdr>
          <w:top w:val="nil"/>
          <w:left w:val="nil"/>
          <w:bottom w:val="nil"/>
          <w:right w:val="nil"/>
          <w:between w:val="nil"/>
        </w:pBdr>
        <w:spacing w:line="360" w:lineRule="auto"/>
        <w:jc w:val="both"/>
        <w:rPr>
          <w:rFonts w:eastAsia="Arial"/>
          <w:sz w:val="22"/>
          <w:szCs w:val="22"/>
        </w:rPr>
      </w:pPr>
    </w:p>
    <w:p w:rsidR="001011F1" w:rsidRPr="008D1ECD" w:rsidRDefault="001011F1" w:rsidP="008D1ECD">
      <w:pPr>
        <w:pBdr>
          <w:top w:val="nil"/>
          <w:left w:val="nil"/>
          <w:bottom w:val="nil"/>
          <w:right w:val="nil"/>
          <w:between w:val="nil"/>
        </w:pBdr>
        <w:spacing w:line="360" w:lineRule="auto"/>
        <w:jc w:val="both"/>
        <w:rPr>
          <w:rFonts w:eastAsia="Arial"/>
          <w:sz w:val="22"/>
          <w:szCs w:val="22"/>
        </w:rPr>
      </w:pPr>
      <w:r w:rsidRPr="008D1ECD">
        <w:rPr>
          <w:rFonts w:eastAsia="Arial"/>
          <w:sz w:val="22"/>
          <w:szCs w:val="22"/>
        </w:rPr>
        <w:t xml:space="preserve">9.3.15. Não utilizar em seu quadro de funcionários menores de 18 (dezoito) anos em trabalho noturno, </w:t>
      </w:r>
      <w:proofErr w:type="gramStart"/>
      <w:r w:rsidRPr="008D1ECD">
        <w:rPr>
          <w:rFonts w:eastAsia="Arial"/>
          <w:sz w:val="22"/>
          <w:szCs w:val="22"/>
        </w:rPr>
        <w:t>perigoso ou insalubre, nem menores de 16 (dezesseis)</w:t>
      </w:r>
      <w:proofErr w:type="gramEnd"/>
      <w:r w:rsidRPr="008D1ECD">
        <w:rPr>
          <w:rFonts w:eastAsia="Arial"/>
          <w:sz w:val="22"/>
          <w:szCs w:val="22"/>
        </w:rPr>
        <w:t xml:space="preserve"> anos em qualquer trabalho, salvo na condição de aprendiz, a partir de 14 (quatorze) anos, nos termos do art. 7º, XXXIII, da Constituição Federal.</w:t>
      </w:r>
    </w:p>
    <w:p w:rsidR="001011F1" w:rsidRPr="008D1ECD" w:rsidRDefault="001011F1" w:rsidP="008D1ECD">
      <w:pPr>
        <w:pBdr>
          <w:top w:val="nil"/>
          <w:left w:val="nil"/>
          <w:bottom w:val="nil"/>
          <w:right w:val="nil"/>
          <w:between w:val="nil"/>
        </w:pBdr>
        <w:spacing w:line="360" w:lineRule="auto"/>
        <w:ind w:left="426"/>
        <w:jc w:val="both"/>
        <w:rPr>
          <w:sz w:val="22"/>
          <w:szCs w:val="22"/>
        </w:rPr>
      </w:pPr>
    </w:p>
    <w:p w:rsidR="001011F1" w:rsidRPr="008D1ECD" w:rsidRDefault="001011F1" w:rsidP="008D1ECD">
      <w:pPr>
        <w:pBdr>
          <w:top w:val="nil"/>
          <w:left w:val="nil"/>
          <w:bottom w:val="nil"/>
          <w:right w:val="nil"/>
          <w:between w:val="nil"/>
        </w:pBdr>
        <w:spacing w:line="360" w:lineRule="auto"/>
        <w:jc w:val="both"/>
        <w:rPr>
          <w:b/>
          <w:sz w:val="22"/>
          <w:szCs w:val="22"/>
        </w:rPr>
      </w:pPr>
      <w:r w:rsidRPr="008D1ECD">
        <w:rPr>
          <w:b/>
          <w:sz w:val="22"/>
          <w:szCs w:val="22"/>
        </w:rPr>
        <w:t>10. DAS SANÇÕES ADMINISTRATIVAS</w:t>
      </w:r>
    </w:p>
    <w:p w:rsidR="001011F1" w:rsidRPr="008D1ECD" w:rsidRDefault="001011F1" w:rsidP="008D1ECD">
      <w:pPr>
        <w:pBdr>
          <w:top w:val="nil"/>
          <w:left w:val="nil"/>
          <w:bottom w:val="nil"/>
          <w:right w:val="nil"/>
          <w:between w:val="nil"/>
        </w:pBdr>
        <w:spacing w:line="360" w:lineRule="auto"/>
        <w:jc w:val="both"/>
        <w:rPr>
          <w:sz w:val="22"/>
          <w:szCs w:val="22"/>
        </w:rPr>
      </w:pPr>
    </w:p>
    <w:p w:rsidR="00343F88" w:rsidRPr="008D1ECD" w:rsidRDefault="00343F88" w:rsidP="008D1ECD">
      <w:pPr>
        <w:pBdr>
          <w:top w:val="nil"/>
          <w:left w:val="nil"/>
          <w:bottom w:val="nil"/>
          <w:right w:val="nil"/>
          <w:between w:val="nil"/>
        </w:pBdr>
        <w:spacing w:line="360" w:lineRule="auto"/>
        <w:ind w:left="567"/>
        <w:jc w:val="both"/>
        <w:rPr>
          <w:sz w:val="22"/>
          <w:szCs w:val="22"/>
        </w:rPr>
      </w:pPr>
      <w:r w:rsidRPr="008D1ECD">
        <w:rPr>
          <w:sz w:val="22"/>
          <w:szCs w:val="22"/>
        </w:rPr>
        <w:t>10.1. Advertência;</w:t>
      </w:r>
    </w:p>
    <w:p w:rsidR="00343F88" w:rsidRPr="008D1ECD" w:rsidRDefault="00343F88" w:rsidP="008D1ECD">
      <w:pPr>
        <w:pBdr>
          <w:top w:val="nil"/>
          <w:left w:val="nil"/>
          <w:bottom w:val="nil"/>
          <w:right w:val="nil"/>
          <w:between w:val="nil"/>
        </w:pBdr>
        <w:spacing w:line="360" w:lineRule="auto"/>
        <w:ind w:left="567"/>
        <w:jc w:val="both"/>
        <w:rPr>
          <w:sz w:val="22"/>
          <w:szCs w:val="22"/>
        </w:rPr>
      </w:pPr>
      <w:r w:rsidRPr="008D1ECD">
        <w:rPr>
          <w:sz w:val="22"/>
          <w:szCs w:val="22"/>
        </w:rPr>
        <w:t>10.2. Multa que pode variar entre 05% até 30%;</w:t>
      </w:r>
    </w:p>
    <w:p w:rsidR="00343F88" w:rsidRPr="008D1ECD" w:rsidRDefault="00343F88" w:rsidP="008D1ECD">
      <w:pPr>
        <w:pBdr>
          <w:top w:val="nil"/>
          <w:left w:val="nil"/>
          <w:bottom w:val="nil"/>
          <w:right w:val="nil"/>
          <w:between w:val="nil"/>
        </w:pBdr>
        <w:spacing w:line="360" w:lineRule="auto"/>
        <w:ind w:left="567"/>
        <w:jc w:val="both"/>
        <w:rPr>
          <w:sz w:val="22"/>
          <w:szCs w:val="22"/>
        </w:rPr>
      </w:pPr>
      <w:r w:rsidRPr="008D1ECD">
        <w:rPr>
          <w:sz w:val="22"/>
          <w:szCs w:val="22"/>
        </w:rPr>
        <w:t>10.3. Impedimento de licitar e contratar e;</w:t>
      </w:r>
    </w:p>
    <w:p w:rsidR="00343F88" w:rsidRPr="008D1ECD" w:rsidRDefault="00343F88" w:rsidP="008D1ECD">
      <w:pPr>
        <w:pBdr>
          <w:top w:val="nil"/>
          <w:left w:val="nil"/>
          <w:bottom w:val="nil"/>
          <w:right w:val="nil"/>
          <w:between w:val="nil"/>
        </w:pBdr>
        <w:spacing w:line="360" w:lineRule="auto"/>
        <w:ind w:left="567"/>
        <w:jc w:val="both"/>
        <w:rPr>
          <w:sz w:val="22"/>
          <w:szCs w:val="22"/>
        </w:rPr>
      </w:pPr>
      <w:r w:rsidRPr="008D1ECD">
        <w:rPr>
          <w:sz w:val="22"/>
          <w:szCs w:val="22"/>
        </w:rPr>
        <w:lastRenderedPageBreak/>
        <w:t>10.4. Declaração de inidoneidade para licitar ou contratar, enquanto perdurarem os motivos determinantes da punição ou até que seja promovida sua reabilitação perante a própria autoridade que aplicou a penalidade.</w:t>
      </w:r>
    </w:p>
    <w:p w:rsidR="00343F88" w:rsidRPr="008D1ECD" w:rsidRDefault="00343F88" w:rsidP="008D1ECD">
      <w:pPr>
        <w:pBdr>
          <w:top w:val="nil"/>
          <w:left w:val="nil"/>
          <w:bottom w:val="nil"/>
          <w:right w:val="nil"/>
          <w:between w:val="nil"/>
        </w:pBdr>
        <w:spacing w:line="360" w:lineRule="auto"/>
        <w:ind w:left="567"/>
        <w:jc w:val="both"/>
        <w:rPr>
          <w:sz w:val="22"/>
          <w:szCs w:val="22"/>
        </w:rPr>
      </w:pPr>
      <w:r w:rsidRPr="008D1ECD">
        <w:rPr>
          <w:sz w:val="22"/>
          <w:szCs w:val="22"/>
        </w:rPr>
        <w:t>10.5. Na aplicação das sanções serão analisadas:</w:t>
      </w:r>
    </w:p>
    <w:p w:rsidR="00343F88" w:rsidRPr="008D1ECD" w:rsidRDefault="00343F88" w:rsidP="008D1ECD">
      <w:pPr>
        <w:pBdr>
          <w:top w:val="nil"/>
          <w:left w:val="nil"/>
          <w:bottom w:val="nil"/>
          <w:right w:val="nil"/>
          <w:between w:val="nil"/>
        </w:pBdr>
        <w:spacing w:line="360" w:lineRule="auto"/>
        <w:ind w:left="567"/>
        <w:jc w:val="both"/>
        <w:rPr>
          <w:sz w:val="22"/>
          <w:szCs w:val="22"/>
        </w:rPr>
      </w:pPr>
      <w:r w:rsidRPr="008D1ECD">
        <w:rPr>
          <w:sz w:val="22"/>
          <w:szCs w:val="22"/>
        </w:rPr>
        <w:t>10.5.1. A natureza e a gravidade da infração cometida;</w:t>
      </w:r>
    </w:p>
    <w:p w:rsidR="00343F88" w:rsidRPr="008D1ECD" w:rsidRDefault="00343F88" w:rsidP="008D1ECD">
      <w:pPr>
        <w:pBdr>
          <w:top w:val="nil"/>
          <w:left w:val="nil"/>
          <w:bottom w:val="nil"/>
          <w:right w:val="nil"/>
          <w:between w:val="nil"/>
        </w:pBdr>
        <w:spacing w:line="360" w:lineRule="auto"/>
        <w:ind w:left="567"/>
        <w:jc w:val="both"/>
        <w:rPr>
          <w:sz w:val="22"/>
          <w:szCs w:val="22"/>
        </w:rPr>
      </w:pPr>
      <w:r w:rsidRPr="008D1ECD">
        <w:rPr>
          <w:sz w:val="22"/>
          <w:szCs w:val="22"/>
        </w:rPr>
        <w:t>10.5.2. As peculiaridades do caso concreto;</w:t>
      </w:r>
    </w:p>
    <w:p w:rsidR="00343F88" w:rsidRPr="008D1ECD" w:rsidRDefault="00343F88" w:rsidP="008D1ECD">
      <w:pPr>
        <w:pBdr>
          <w:top w:val="nil"/>
          <w:left w:val="nil"/>
          <w:bottom w:val="nil"/>
          <w:right w:val="nil"/>
          <w:between w:val="nil"/>
        </w:pBdr>
        <w:spacing w:line="360" w:lineRule="auto"/>
        <w:ind w:left="567"/>
        <w:jc w:val="both"/>
        <w:rPr>
          <w:sz w:val="22"/>
          <w:szCs w:val="22"/>
        </w:rPr>
      </w:pPr>
      <w:r w:rsidRPr="008D1ECD">
        <w:rPr>
          <w:sz w:val="22"/>
          <w:szCs w:val="22"/>
        </w:rPr>
        <w:t>10.5.3. As circunstâncias agravantes ou atenuantes;</w:t>
      </w:r>
    </w:p>
    <w:p w:rsidR="00343F88" w:rsidRPr="008D1ECD" w:rsidRDefault="00343F88" w:rsidP="008D1ECD">
      <w:pPr>
        <w:pBdr>
          <w:top w:val="nil"/>
          <w:left w:val="nil"/>
          <w:bottom w:val="nil"/>
          <w:right w:val="nil"/>
          <w:between w:val="nil"/>
        </w:pBdr>
        <w:spacing w:line="360" w:lineRule="auto"/>
        <w:ind w:left="567"/>
        <w:jc w:val="both"/>
        <w:rPr>
          <w:sz w:val="22"/>
          <w:szCs w:val="22"/>
        </w:rPr>
      </w:pPr>
      <w:r w:rsidRPr="008D1ECD">
        <w:rPr>
          <w:sz w:val="22"/>
          <w:szCs w:val="22"/>
        </w:rPr>
        <w:t>10.5.4. Os danos que dela provierem para a Administração Pública;</w:t>
      </w:r>
    </w:p>
    <w:p w:rsidR="00343F88" w:rsidRPr="008D1ECD" w:rsidRDefault="00343F88" w:rsidP="008D1ECD">
      <w:pPr>
        <w:pBdr>
          <w:top w:val="nil"/>
          <w:left w:val="nil"/>
          <w:bottom w:val="nil"/>
          <w:right w:val="nil"/>
          <w:between w:val="nil"/>
        </w:pBdr>
        <w:spacing w:line="360" w:lineRule="auto"/>
        <w:ind w:left="567"/>
        <w:jc w:val="both"/>
        <w:rPr>
          <w:sz w:val="22"/>
          <w:szCs w:val="22"/>
        </w:rPr>
      </w:pPr>
      <w:r w:rsidRPr="008D1ECD">
        <w:rPr>
          <w:sz w:val="22"/>
          <w:szCs w:val="22"/>
        </w:rPr>
        <w:t>10.5.5. A implantação ou o aperfeiçoamento de programa de integridade, conforme normas e orientações dos órgãos de controle.</w:t>
      </w:r>
    </w:p>
    <w:p w:rsidR="00343F88" w:rsidRPr="008D1ECD" w:rsidRDefault="00343F88" w:rsidP="008D1ECD">
      <w:pPr>
        <w:pBdr>
          <w:top w:val="nil"/>
          <w:left w:val="nil"/>
          <w:bottom w:val="nil"/>
          <w:right w:val="nil"/>
          <w:between w:val="nil"/>
        </w:pBdr>
        <w:spacing w:line="360" w:lineRule="auto"/>
        <w:jc w:val="both"/>
        <w:rPr>
          <w:sz w:val="22"/>
          <w:szCs w:val="22"/>
        </w:rPr>
      </w:pPr>
    </w:p>
    <w:p w:rsidR="00343F88" w:rsidRPr="008D1ECD" w:rsidRDefault="00343F88" w:rsidP="008D1ECD">
      <w:pPr>
        <w:pBdr>
          <w:top w:val="nil"/>
          <w:left w:val="nil"/>
          <w:bottom w:val="nil"/>
          <w:right w:val="nil"/>
          <w:between w:val="nil"/>
        </w:pBdr>
        <w:spacing w:line="360" w:lineRule="auto"/>
        <w:jc w:val="both"/>
        <w:rPr>
          <w:sz w:val="22"/>
          <w:szCs w:val="22"/>
        </w:rPr>
      </w:pPr>
      <w:r w:rsidRPr="008D1ECD">
        <w:rPr>
          <w:sz w:val="22"/>
          <w:szCs w:val="22"/>
        </w:rPr>
        <w:t>10.6. Outras Considerações:</w:t>
      </w:r>
    </w:p>
    <w:p w:rsidR="00343F88" w:rsidRPr="008D1ECD" w:rsidRDefault="00343F88" w:rsidP="008D1ECD">
      <w:pPr>
        <w:pBdr>
          <w:top w:val="nil"/>
          <w:left w:val="nil"/>
          <w:bottom w:val="nil"/>
          <w:right w:val="nil"/>
          <w:between w:val="nil"/>
        </w:pBdr>
        <w:spacing w:line="360" w:lineRule="auto"/>
        <w:jc w:val="both"/>
        <w:rPr>
          <w:sz w:val="22"/>
          <w:szCs w:val="22"/>
        </w:rPr>
      </w:pPr>
    </w:p>
    <w:p w:rsidR="00343F88" w:rsidRPr="008D1ECD" w:rsidRDefault="00343F88" w:rsidP="008D1ECD">
      <w:pPr>
        <w:pBdr>
          <w:top w:val="nil"/>
          <w:left w:val="nil"/>
          <w:bottom w:val="nil"/>
          <w:right w:val="nil"/>
          <w:between w:val="nil"/>
        </w:pBdr>
        <w:spacing w:line="360" w:lineRule="auto"/>
        <w:ind w:left="567"/>
        <w:jc w:val="both"/>
        <w:rPr>
          <w:sz w:val="22"/>
          <w:szCs w:val="22"/>
        </w:rPr>
      </w:pPr>
      <w:r w:rsidRPr="008D1ECD">
        <w:rPr>
          <w:sz w:val="22"/>
          <w:szCs w:val="22"/>
        </w:rPr>
        <w:t>10.6.1. As sanções de advertência, impedimento de licitar e contratar e declaração de inidoneidade para licitar ou contratar poderão ser aplicadas, cumulativamente ou não, à penalidade de multa;</w:t>
      </w:r>
    </w:p>
    <w:p w:rsidR="00343F88" w:rsidRPr="008D1ECD" w:rsidRDefault="00343F88" w:rsidP="008D1ECD">
      <w:pPr>
        <w:pBdr>
          <w:top w:val="nil"/>
          <w:left w:val="nil"/>
          <w:bottom w:val="nil"/>
          <w:right w:val="nil"/>
          <w:between w:val="nil"/>
        </w:pBdr>
        <w:spacing w:line="360" w:lineRule="auto"/>
        <w:ind w:left="567"/>
        <w:jc w:val="both"/>
        <w:rPr>
          <w:sz w:val="22"/>
          <w:szCs w:val="22"/>
        </w:rPr>
      </w:pPr>
      <w:r w:rsidRPr="008D1ECD">
        <w:rPr>
          <w:sz w:val="22"/>
          <w:szCs w:val="22"/>
        </w:rPr>
        <w:t xml:space="preserve">10.6.2. O atraso injustificado na execução do contrato sujeitará o contratado à multa moratória, e corresponderá ao percentual de 0,5% (cinco décimos por cento) por dia de atraso sobre o valor da parcela inadimplida, ou sobre o valor do empenho correspondente ao período que tenha ocorrido </w:t>
      </w:r>
      <w:proofErr w:type="gramStart"/>
      <w:r w:rsidRPr="008D1ECD">
        <w:rPr>
          <w:sz w:val="22"/>
          <w:szCs w:val="22"/>
        </w:rPr>
        <w:t>a</w:t>
      </w:r>
      <w:proofErr w:type="gramEnd"/>
      <w:r w:rsidRPr="008D1ECD">
        <w:rPr>
          <w:sz w:val="22"/>
          <w:szCs w:val="22"/>
        </w:rPr>
        <w:t xml:space="preserve"> falta, até o limite de 30% (trinta por cento), salvo se outro percentual estiver previsto no instrumento convocatório da contratação;</w:t>
      </w:r>
    </w:p>
    <w:p w:rsidR="00343F88" w:rsidRPr="008D1ECD" w:rsidRDefault="00343F88" w:rsidP="008D1ECD">
      <w:pPr>
        <w:pBdr>
          <w:top w:val="nil"/>
          <w:left w:val="nil"/>
          <w:bottom w:val="nil"/>
          <w:right w:val="nil"/>
          <w:between w:val="nil"/>
        </w:pBdr>
        <w:spacing w:line="360" w:lineRule="auto"/>
        <w:ind w:left="567"/>
        <w:jc w:val="both"/>
        <w:rPr>
          <w:sz w:val="22"/>
          <w:szCs w:val="22"/>
        </w:rPr>
      </w:pPr>
      <w:r w:rsidRPr="008D1ECD">
        <w:rPr>
          <w:sz w:val="22"/>
          <w:szCs w:val="22"/>
        </w:rPr>
        <w:t>10.6.3. A aplicação de sanção de multa moratória não impedirá que a Administração a converta em compensatória e promova a extinção unilateral do contrato com a aplicação cumulada de outras sanções;</w:t>
      </w:r>
    </w:p>
    <w:p w:rsidR="00343F88" w:rsidRPr="008D1ECD" w:rsidRDefault="00343F88" w:rsidP="008D1ECD">
      <w:pPr>
        <w:pBdr>
          <w:top w:val="nil"/>
          <w:left w:val="nil"/>
          <w:bottom w:val="nil"/>
          <w:right w:val="nil"/>
          <w:between w:val="nil"/>
        </w:pBdr>
        <w:spacing w:line="360" w:lineRule="auto"/>
        <w:ind w:left="567"/>
        <w:jc w:val="both"/>
        <w:rPr>
          <w:sz w:val="22"/>
          <w:szCs w:val="22"/>
        </w:rPr>
      </w:pPr>
      <w:r w:rsidRPr="008D1ECD">
        <w:rPr>
          <w:sz w:val="22"/>
          <w:szCs w:val="22"/>
        </w:rPr>
        <w:t xml:space="preserve">10.6.4. Poderá ser aplica multa compensatória de até 30% (trinta por cento) sobre o valor da parcela inadimplida ao licitante ou contratado que entregar o objeto contratual em desacordo com as especificações, condições e </w:t>
      </w:r>
      <w:proofErr w:type="gramStart"/>
      <w:r w:rsidRPr="008D1ECD">
        <w:rPr>
          <w:sz w:val="22"/>
          <w:szCs w:val="22"/>
        </w:rPr>
        <w:t>qualidade contratadas</w:t>
      </w:r>
      <w:proofErr w:type="gramEnd"/>
      <w:r w:rsidRPr="008D1ECD">
        <w:rPr>
          <w:sz w:val="22"/>
          <w:szCs w:val="22"/>
        </w:rPr>
        <w:t xml:space="preserve"> ou com irregularidades ou defeitos ocultos que o tornem impróprio para este fim a que se destina;</w:t>
      </w:r>
    </w:p>
    <w:p w:rsidR="00343F88" w:rsidRPr="008D1ECD" w:rsidRDefault="00343F88" w:rsidP="008D1ECD">
      <w:pPr>
        <w:pBdr>
          <w:top w:val="nil"/>
          <w:left w:val="nil"/>
          <w:bottom w:val="nil"/>
          <w:right w:val="nil"/>
          <w:between w:val="nil"/>
        </w:pBdr>
        <w:spacing w:line="360" w:lineRule="auto"/>
        <w:ind w:left="567"/>
        <w:jc w:val="both"/>
        <w:rPr>
          <w:sz w:val="22"/>
          <w:szCs w:val="22"/>
        </w:rPr>
      </w:pPr>
      <w:r w:rsidRPr="008D1ECD">
        <w:rPr>
          <w:sz w:val="22"/>
          <w:szCs w:val="22"/>
        </w:rPr>
        <w:t>10.6.5. Poderá ser aplicada multa compensatória de até 10% (dez por cento) sobre o valor da proposta ao licitante ou o valor do contrato ao contratado que retardar o procedimento de contratação, descumprir preceito normativo ou obrigações assumidas conforme o DECRETO Nº 4.553 DE 21 DE MARÇO DE 2025;</w:t>
      </w:r>
    </w:p>
    <w:p w:rsidR="00343F88" w:rsidRPr="008D1ECD" w:rsidRDefault="00343F88" w:rsidP="008D1ECD">
      <w:pPr>
        <w:pBdr>
          <w:top w:val="nil"/>
          <w:left w:val="nil"/>
          <w:bottom w:val="nil"/>
          <w:right w:val="nil"/>
          <w:between w:val="nil"/>
        </w:pBdr>
        <w:spacing w:line="360" w:lineRule="auto"/>
        <w:ind w:left="567"/>
        <w:jc w:val="both"/>
        <w:rPr>
          <w:sz w:val="22"/>
          <w:szCs w:val="22"/>
        </w:rPr>
      </w:pPr>
      <w:r w:rsidRPr="008D1ECD">
        <w:rPr>
          <w:sz w:val="22"/>
          <w:szCs w:val="22"/>
        </w:rPr>
        <w:t>10.6.6. A aplicação das sanções previstas neste termo não exclui, em hipótese alguma, a obrigação de reparação integral dos danos causados.</w:t>
      </w:r>
    </w:p>
    <w:p w:rsidR="001011F1" w:rsidRPr="008D1ECD" w:rsidRDefault="00343F88" w:rsidP="008D1ECD">
      <w:pPr>
        <w:pBdr>
          <w:top w:val="nil"/>
          <w:left w:val="nil"/>
          <w:bottom w:val="nil"/>
          <w:right w:val="nil"/>
          <w:between w:val="nil"/>
        </w:pBdr>
        <w:spacing w:line="360" w:lineRule="auto"/>
        <w:jc w:val="both"/>
        <w:rPr>
          <w:sz w:val="22"/>
          <w:szCs w:val="22"/>
        </w:rPr>
      </w:pPr>
      <w:r w:rsidRPr="008D1ECD">
        <w:rPr>
          <w:sz w:val="22"/>
          <w:szCs w:val="22"/>
        </w:rPr>
        <w:lastRenderedPageBreak/>
        <w:t>10.7. O descumprimento total ou parcial das obrigações assumidas caracterizará a inadimplência do Contratado, sujeitando-o às penalidades previstas na Lei nº 14.133, de 2021, sem prejuízo de eventual responsabilidade civil e criminal.</w:t>
      </w:r>
    </w:p>
    <w:p w:rsidR="001011F1" w:rsidRPr="008D1ECD" w:rsidRDefault="001011F1" w:rsidP="008D1ECD">
      <w:pPr>
        <w:pBdr>
          <w:top w:val="nil"/>
          <w:left w:val="nil"/>
          <w:bottom w:val="nil"/>
          <w:right w:val="nil"/>
          <w:between w:val="nil"/>
        </w:pBdr>
        <w:spacing w:line="360" w:lineRule="auto"/>
        <w:ind w:left="993"/>
        <w:jc w:val="both"/>
        <w:rPr>
          <w:sz w:val="22"/>
          <w:szCs w:val="22"/>
        </w:rPr>
      </w:pPr>
    </w:p>
    <w:p w:rsidR="001011F1" w:rsidRPr="008D1ECD" w:rsidRDefault="001011F1" w:rsidP="008D1ECD">
      <w:pPr>
        <w:keepNext/>
        <w:keepLines/>
        <w:pBdr>
          <w:top w:val="nil"/>
          <w:left w:val="nil"/>
          <w:bottom w:val="nil"/>
          <w:right w:val="nil"/>
          <w:between w:val="nil"/>
        </w:pBdr>
        <w:tabs>
          <w:tab w:val="left" w:pos="567"/>
        </w:tabs>
        <w:spacing w:line="360" w:lineRule="auto"/>
        <w:jc w:val="both"/>
        <w:rPr>
          <w:rFonts w:eastAsia="Arial"/>
          <w:b/>
          <w:color w:val="000000"/>
          <w:sz w:val="22"/>
          <w:szCs w:val="22"/>
        </w:rPr>
      </w:pPr>
      <w:r w:rsidRPr="008D1ECD">
        <w:rPr>
          <w:b/>
          <w:sz w:val="22"/>
          <w:szCs w:val="22"/>
        </w:rPr>
        <w:t xml:space="preserve">11. </w:t>
      </w:r>
      <w:r w:rsidRPr="008D1ECD">
        <w:rPr>
          <w:rFonts w:eastAsia="Arial"/>
          <w:b/>
          <w:color w:val="000000"/>
          <w:sz w:val="22"/>
          <w:szCs w:val="22"/>
        </w:rPr>
        <w:t>ESTIMATIVAS DO VALOR DA CONTRATAÇÃO</w:t>
      </w:r>
    </w:p>
    <w:p w:rsidR="001011F1" w:rsidRPr="008D1ECD" w:rsidRDefault="001011F1" w:rsidP="008D1ECD">
      <w:pPr>
        <w:keepNext/>
        <w:keepLines/>
        <w:pBdr>
          <w:top w:val="nil"/>
          <w:left w:val="nil"/>
          <w:bottom w:val="nil"/>
          <w:right w:val="nil"/>
          <w:between w:val="nil"/>
        </w:pBdr>
        <w:tabs>
          <w:tab w:val="left" w:pos="567"/>
        </w:tabs>
        <w:spacing w:line="360" w:lineRule="auto"/>
        <w:jc w:val="both"/>
        <w:rPr>
          <w:b/>
          <w:sz w:val="22"/>
          <w:szCs w:val="22"/>
        </w:rPr>
      </w:pPr>
    </w:p>
    <w:p w:rsidR="00C44046" w:rsidRPr="008D1ECD" w:rsidRDefault="001D2F41" w:rsidP="008D1ECD">
      <w:pPr>
        <w:pBdr>
          <w:top w:val="nil"/>
          <w:left w:val="nil"/>
          <w:bottom w:val="nil"/>
          <w:right w:val="nil"/>
          <w:between w:val="nil"/>
        </w:pBdr>
        <w:spacing w:line="360" w:lineRule="auto"/>
        <w:jc w:val="both"/>
        <w:rPr>
          <w:rFonts w:eastAsia="Arial"/>
          <w:sz w:val="22"/>
          <w:szCs w:val="22"/>
        </w:rPr>
      </w:pPr>
      <w:r w:rsidRPr="008D1ECD">
        <w:rPr>
          <w:color w:val="000000" w:themeColor="text1"/>
          <w:sz w:val="22"/>
          <w:szCs w:val="22"/>
        </w:rPr>
        <w:t>11</w:t>
      </w:r>
      <w:r w:rsidR="001011F1" w:rsidRPr="008D1ECD">
        <w:rPr>
          <w:color w:val="000000" w:themeColor="text1"/>
          <w:sz w:val="22"/>
          <w:szCs w:val="22"/>
        </w:rPr>
        <w:t xml:space="preserve">.1. </w:t>
      </w:r>
      <w:r w:rsidR="00C44046" w:rsidRPr="008D1ECD">
        <w:rPr>
          <w:rFonts w:eastAsia="Arial"/>
          <w:sz w:val="22"/>
          <w:szCs w:val="22"/>
        </w:rPr>
        <w:t xml:space="preserve">O custo estimado total da contratação é de </w:t>
      </w:r>
      <w:bookmarkStart w:id="2" w:name="_GoBack"/>
      <w:bookmarkEnd w:id="2"/>
      <w:r w:rsidR="00C44046" w:rsidRPr="008D1ECD">
        <w:rPr>
          <w:rFonts w:eastAsia="Arial"/>
          <w:sz w:val="22"/>
          <w:szCs w:val="22"/>
        </w:rPr>
        <w:t xml:space="preserve">R$ 718.850,0 (setecentos e dezoito mil oitocentos e cinquenta reais), conforme valores apostos na tabela disposta no item </w:t>
      </w:r>
      <w:proofErr w:type="gramStart"/>
      <w:r w:rsidR="00C44046" w:rsidRPr="008D1ECD">
        <w:rPr>
          <w:rFonts w:eastAsia="Arial"/>
          <w:sz w:val="22"/>
          <w:szCs w:val="22"/>
        </w:rPr>
        <w:t>1</w:t>
      </w:r>
      <w:proofErr w:type="gramEnd"/>
      <w:r w:rsidR="00C44046" w:rsidRPr="008D1ECD">
        <w:rPr>
          <w:rFonts w:eastAsia="Arial"/>
          <w:sz w:val="22"/>
          <w:szCs w:val="22"/>
        </w:rPr>
        <w:t>.</w:t>
      </w:r>
    </w:p>
    <w:p w:rsidR="001011F1" w:rsidRPr="008D1ECD" w:rsidRDefault="001011F1" w:rsidP="008D1ECD">
      <w:pPr>
        <w:spacing w:before="120" w:after="120" w:line="360" w:lineRule="auto"/>
        <w:jc w:val="both"/>
        <w:rPr>
          <w:rFonts w:eastAsia="Arial"/>
          <w:color w:val="FF0000"/>
          <w:sz w:val="22"/>
          <w:szCs w:val="22"/>
        </w:rPr>
      </w:pPr>
    </w:p>
    <w:p w:rsidR="001011F1" w:rsidRPr="008D1ECD" w:rsidRDefault="001011F1" w:rsidP="008D1ECD">
      <w:pPr>
        <w:keepNext/>
        <w:keepLines/>
        <w:pBdr>
          <w:top w:val="nil"/>
          <w:left w:val="nil"/>
          <w:bottom w:val="nil"/>
          <w:right w:val="nil"/>
          <w:between w:val="nil"/>
        </w:pBdr>
        <w:tabs>
          <w:tab w:val="left" w:pos="567"/>
        </w:tabs>
        <w:spacing w:line="360" w:lineRule="auto"/>
        <w:jc w:val="both"/>
        <w:rPr>
          <w:rFonts w:eastAsia="Arial"/>
          <w:b/>
          <w:color w:val="000000"/>
          <w:sz w:val="22"/>
          <w:szCs w:val="22"/>
        </w:rPr>
      </w:pPr>
      <w:r w:rsidRPr="008D1ECD">
        <w:rPr>
          <w:rFonts w:eastAsia="Arial"/>
          <w:b/>
          <w:color w:val="000000"/>
          <w:sz w:val="22"/>
          <w:szCs w:val="22"/>
        </w:rPr>
        <w:t>11. ADEQUAÇÃO ORÇAMENTÁRIA</w:t>
      </w:r>
    </w:p>
    <w:p w:rsidR="001011F1" w:rsidRPr="008D1ECD" w:rsidRDefault="001011F1" w:rsidP="008D1ECD">
      <w:pPr>
        <w:pBdr>
          <w:top w:val="nil"/>
          <w:left w:val="nil"/>
          <w:bottom w:val="nil"/>
          <w:right w:val="nil"/>
          <w:between w:val="nil"/>
        </w:pBdr>
        <w:spacing w:line="360" w:lineRule="auto"/>
        <w:jc w:val="both"/>
        <w:rPr>
          <w:rFonts w:eastAsia="Arial"/>
          <w:sz w:val="22"/>
          <w:szCs w:val="22"/>
        </w:rPr>
      </w:pPr>
    </w:p>
    <w:p w:rsidR="001011F1" w:rsidRPr="008D1ECD" w:rsidRDefault="001011F1" w:rsidP="008D1ECD">
      <w:pPr>
        <w:pBdr>
          <w:top w:val="nil"/>
          <w:left w:val="nil"/>
          <w:bottom w:val="nil"/>
          <w:right w:val="nil"/>
          <w:between w:val="nil"/>
        </w:pBdr>
        <w:spacing w:line="360" w:lineRule="auto"/>
        <w:jc w:val="both"/>
        <w:rPr>
          <w:rFonts w:eastAsia="Arial"/>
          <w:sz w:val="22"/>
          <w:szCs w:val="22"/>
        </w:rPr>
      </w:pPr>
      <w:r w:rsidRPr="008D1ECD">
        <w:rPr>
          <w:rFonts w:eastAsia="Arial"/>
          <w:sz w:val="22"/>
          <w:szCs w:val="22"/>
        </w:rPr>
        <w:t xml:space="preserve">11.1. A indicação da(s) </w:t>
      </w:r>
      <w:proofErr w:type="gramStart"/>
      <w:r w:rsidRPr="008D1ECD">
        <w:rPr>
          <w:rFonts w:eastAsia="Arial"/>
          <w:sz w:val="22"/>
          <w:szCs w:val="22"/>
        </w:rPr>
        <w:t>dotação(</w:t>
      </w:r>
      <w:proofErr w:type="spellStart"/>
      <w:proofErr w:type="gramEnd"/>
      <w:r w:rsidRPr="008D1ECD">
        <w:rPr>
          <w:rFonts w:eastAsia="Arial"/>
          <w:sz w:val="22"/>
          <w:szCs w:val="22"/>
        </w:rPr>
        <w:t>ções</w:t>
      </w:r>
      <w:proofErr w:type="spellEnd"/>
      <w:r w:rsidRPr="008D1ECD">
        <w:rPr>
          <w:rFonts w:eastAsia="Arial"/>
          <w:sz w:val="22"/>
          <w:szCs w:val="22"/>
        </w:rPr>
        <w:t>) orçamentárias somente será exigida para a efetivação da contratação.</w:t>
      </w:r>
    </w:p>
    <w:p w:rsidR="001011F1" w:rsidRPr="008D1ECD" w:rsidRDefault="001011F1" w:rsidP="008D1ECD">
      <w:pPr>
        <w:pBdr>
          <w:top w:val="nil"/>
          <w:left w:val="nil"/>
          <w:bottom w:val="nil"/>
          <w:right w:val="nil"/>
          <w:between w:val="nil"/>
        </w:pBdr>
        <w:spacing w:line="360" w:lineRule="auto"/>
        <w:jc w:val="both"/>
        <w:rPr>
          <w:rFonts w:eastAsia="Arial"/>
          <w:sz w:val="22"/>
          <w:szCs w:val="22"/>
        </w:rPr>
      </w:pPr>
    </w:p>
    <w:p w:rsidR="001011F1" w:rsidRPr="008D1ECD" w:rsidRDefault="001011F1" w:rsidP="008D1ECD">
      <w:pPr>
        <w:pBdr>
          <w:top w:val="nil"/>
          <w:left w:val="nil"/>
          <w:bottom w:val="nil"/>
          <w:right w:val="nil"/>
          <w:between w:val="nil"/>
        </w:pBdr>
        <w:spacing w:line="360" w:lineRule="auto"/>
        <w:jc w:val="both"/>
        <w:rPr>
          <w:rFonts w:eastAsia="Arial"/>
          <w:sz w:val="22"/>
          <w:szCs w:val="22"/>
        </w:rPr>
      </w:pPr>
      <w:r w:rsidRPr="008D1ECD">
        <w:rPr>
          <w:b/>
          <w:sz w:val="22"/>
          <w:szCs w:val="22"/>
        </w:rPr>
        <w:t xml:space="preserve">13. DA ATA DE REGISTRO DE PREÇOS </w:t>
      </w:r>
    </w:p>
    <w:p w:rsidR="001011F1" w:rsidRPr="008D1ECD" w:rsidRDefault="001011F1" w:rsidP="008D1ECD">
      <w:pPr>
        <w:spacing w:line="360" w:lineRule="auto"/>
        <w:ind w:left="360"/>
        <w:jc w:val="both"/>
        <w:rPr>
          <w:b/>
          <w:sz w:val="22"/>
          <w:szCs w:val="22"/>
        </w:rPr>
      </w:pPr>
    </w:p>
    <w:p w:rsidR="001011F1" w:rsidRPr="008D1ECD" w:rsidRDefault="001011F1" w:rsidP="008D1ECD">
      <w:pPr>
        <w:pBdr>
          <w:top w:val="nil"/>
          <w:left w:val="nil"/>
          <w:bottom w:val="nil"/>
          <w:right w:val="nil"/>
          <w:between w:val="nil"/>
        </w:pBdr>
        <w:spacing w:line="360" w:lineRule="auto"/>
        <w:jc w:val="both"/>
        <w:rPr>
          <w:rFonts w:eastAsia="Arial"/>
          <w:sz w:val="22"/>
          <w:szCs w:val="22"/>
        </w:rPr>
      </w:pPr>
      <w:r w:rsidRPr="008D1ECD">
        <w:rPr>
          <w:rFonts w:eastAsia="Arial"/>
          <w:sz w:val="22"/>
          <w:szCs w:val="22"/>
        </w:rPr>
        <w:t>13.1</w:t>
      </w:r>
      <w:r w:rsidR="001D2F41" w:rsidRPr="008D1ECD">
        <w:rPr>
          <w:rFonts w:eastAsia="Arial"/>
          <w:sz w:val="22"/>
          <w:szCs w:val="22"/>
        </w:rPr>
        <w:t xml:space="preserve">. </w:t>
      </w:r>
      <w:r w:rsidRPr="008D1ECD">
        <w:rPr>
          <w:rFonts w:eastAsia="Arial"/>
          <w:sz w:val="22"/>
          <w:szCs w:val="22"/>
        </w:rPr>
        <w:t xml:space="preserve"> Homologada a licitação, será lavrado um documento vinculativo obrigacional com força de compromisso para futura contratação denominado Ata de Registro de Preços - ARP.</w:t>
      </w:r>
    </w:p>
    <w:p w:rsidR="001011F1" w:rsidRPr="008D1ECD" w:rsidRDefault="001011F1" w:rsidP="008D1ECD">
      <w:pPr>
        <w:spacing w:line="360" w:lineRule="auto"/>
        <w:jc w:val="both"/>
        <w:rPr>
          <w:sz w:val="22"/>
          <w:szCs w:val="22"/>
        </w:rPr>
      </w:pPr>
    </w:p>
    <w:p w:rsidR="001011F1" w:rsidRPr="008D1ECD" w:rsidRDefault="001011F1" w:rsidP="008D1ECD">
      <w:pPr>
        <w:pBdr>
          <w:top w:val="nil"/>
          <w:left w:val="nil"/>
          <w:bottom w:val="nil"/>
          <w:right w:val="nil"/>
          <w:between w:val="nil"/>
        </w:pBdr>
        <w:spacing w:line="360" w:lineRule="auto"/>
        <w:ind w:left="851"/>
        <w:jc w:val="both"/>
        <w:rPr>
          <w:rFonts w:eastAsia="Arial"/>
          <w:sz w:val="22"/>
          <w:szCs w:val="22"/>
        </w:rPr>
      </w:pPr>
      <w:r w:rsidRPr="008D1ECD">
        <w:rPr>
          <w:rFonts w:eastAsia="Arial"/>
          <w:sz w:val="22"/>
          <w:szCs w:val="22"/>
        </w:rPr>
        <w:t>13.1.1. Para a assinatura da ARP, a Adjudicatária deverá estar devidamente cadastrada no Sistema de Cadastramento Unificado de Fornecedores - SICAF e comprovar a manutenção das condições de regularidade demonstradas para habilitação.</w:t>
      </w:r>
    </w:p>
    <w:p w:rsidR="001011F1" w:rsidRPr="008D1ECD" w:rsidRDefault="001011F1" w:rsidP="008D1ECD">
      <w:pPr>
        <w:spacing w:line="360" w:lineRule="auto"/>
        <w:ind w:left="1134"/>
        <w:jc w:val="both"/>
        <w:rPr>
          <w:b/>
          <w:sz w:val="22"/>
          <w:szCs w:val="22"/>
        </w:rPr>
      </w:pPr>
    </w:p>
    <w:p w:rsidR="001011F1" w:rsidRPr="008D1ECD" w:rsidRDefault="001011F1" w:rsidP="008D1ECD">
      <w:pPr>
        <w:pBdr>
          <w:top w:val="nil"/>
          <w:left w:val="nil"/>
          <w:bottom w:val="nil"/>
          <w:right w:val="nil"/>
          <w:between w:val="nil"/>
        </w:pBdr>
        <w:spacing w:line="360" w:lineRule="auto"/>
        <w:jc w:val="both"/>
        <w:rPr>
          <w:rFonts w:eastAsia="Arial"/>
          <w:sz w:val="22"/>
          <w:szCs w:val="22"/>
        </w:rPr>
      </w:pPr>
      <w:r w:rsidRPr="008D1ECD">
        <w:rPr>
          <w:rFonts w:eastAsia="Arial"/>
          <w:sz w:val="22"/>
          <w:szCs w:val="22"/>
        </w:rPr>
        <w:t xml:space="preserve">13.2 O órgão ou entidade gerenciadora da ata será </w:t>
      </w:r>
      <w:r w:rsidR="001D2F41" w:rsidRPr="008D1ECD">
        <w:rPr>
          <w:rFonts w:eastAsia="Arial"/>
          <w:sz w:val="22"/>
          <w:szCs w:val="22"/>
        </w:rPr>
        <w:t>o Município de Patrocinio</w:t>
      </w:r>
    </w:p>
    <w:p w:rsidR="001011F1" w:rsidRPr="008D1ECD" w:rsidRDefault="001011F1" w:rsidP="008D1ECD">
      <w:pPr>
        <w:pBdr>
          <w:top w:val="nil"/>
          <w:left w:val="nil"/>
          <w:bottom w:val="nil"/>
          <w:right w:val="nil"/>
          <w:between w:val="nil"/>
        </w:pBdr>
        <w:spacing w:line="360" w:lineRule="auto"/>
        <w:jc w:val="both"/>
        <w:rPr>
          <w:rFonts w:eastAsia="Arial"/>
          <w:sz w:val="22"/>
          <w:szCs w:val="22"/>
        </w:rPr>
      </w:pPr>
    </w:p>
    <w:p w:rsidR="001011F1" w:rsidRPr="008D1ECD" w:rsidRDefault="001011F1" w:rsidP="008D1ECD">
      <w:pPr>
        <w:pBdr>
          <w:top w:val="nil"/>
          <w:left w:val="nil"/>
          <w:bottom w:val="nil"/>
          <w:right w:val="nil"/>
          <w:between w:val="nil"/>
        </w:pBdr>
        <w:spacing w:line="360" w:lineRule="auto"/>
        <w:jc w:val="both"/>
        <w:rPr>
          <w:rFonts w:eastAsia="Arial"/>
          <w:sz w:val="22"/>
          <w:szCs w:val="22"/>
        </w:rPr>
      </w:pPr>
      <w:r w:rsidRPr="008D1ECD">
        <w:rPr>
          <w:rFonts w:eastAsia="Arial"/>
          <w:sz w:val="22"/>
          <w:szCs w:val="22"/>
        </w:rPr>
        <w:t>13.3.  A Adjudicatária terá até 05 (cinco) dias úteis contados da sua convocação para assinar a ARP, sob pena de decair o direito à contratação.</w:t>
      </w:r>
    </w:p>
    <w:p w:rsidR="001011F1" w:rsidRPr="008D1ECD" w:rsidRDefault="001011F1" w:rsidP="008D1ECD">
      <w:pPr>
        <w:pBdr>
          <w:top w:val="nil"/>
          <w:left w:val="nil"/>
          <w:bottom w:val="nil"/>
          <w:right w:val="nil"/>
          <w:between w:val="nil"/>
        </w:pBdr>
        <w:spacing w:line="360" w:lineRule="auto"/>
        <w:jc w:val="both"/>
        <w:rPr>
          <w:rFonts w:eastAsia="Arial"/>
          <w:sz w:val="22"/>
          <w:szCs w:val="22"/>
        </w:rPr>
      </w:pPr>
    </w:p>
    <w:p w:rsidR="001011F1" w:rsidRPr="008D1ECD" w:rsidRDefault="001011F1" w:rsidP="008D1ECD">
      <w:pPr>
        <w:pBdr>
          <w:top w:val="nil"/>
          <w:left w:val="nil"/>
          <w:bottom w:val="nil"/>
          <w:right w:val="nil"/>
          <w:between w:val="nil"/>
        </w:pBdr>
        <w:spacing w:line="360" w:lineRule="auto"/>
        <w:ind w:left="851"/>
        <w:jc w:val="both"/>
        <w:rPr>
          <w:rFonts w:eastAsia="Arial"/>
          <w:sz w:val="22"/>
          <w:szCs w:val="22"/>
        </w:rPr>
      </w:pPr>
      <w:r w:rsidRPr="008D1ECD">
        <w:rPr>
          <w:rFonts w:eastAsia="Arial"/>
          <w:sz w:val="22"/>
          <w:szCs w:val="22"/>
        </w:rPr>
        <w:t>13.4.1. O prazo para assinatura estipulado no subitem anterior poderá ser prorrogado por uma vez, por igual período, quando solicitado, durante seu transcurso, desde que haja motivo justificado, devidamente aceito pela Administração.</w:t>
      </w:r>
    </w:p>
    <w:p w:rsidR="001011F1" w:rsidRPr="008D1ECD" w:rsidRDefault="001011F1" w:rsidP="008D1ECD">
      <w:pPr>
        <w:pBdr>
          <w:top w:val="nil"/>
          <w:left w:val="nil"/>
          <w:bottom w:val="nil"/>
          <w:right w:val="nil"/>
          <w:between w:val="nil"/>
        </w:pBdr>
        <w:spacing w:line="360" w:lineRule="auto"/>
        <w:ind w:left="851"/>
        <w:jc w:val="both"/>
        <w:rPr>
          <w:rFonts w:eastAsia="Arial"/>
          <w:sz w:val="22"/>
          <w:szCs w:val="22"/>
        </w:rPr>
      </w:pPr>
    </w:p>
    <w:p w:rsidR="001011F1" w:rsidRPr="008D1ECD" w:rsidRDefault="001011F1" w:rsidP="008D1ECD">
      <w:pPr>
        <w:pBdr>
          <w:top w:val="nil"/>
          <w:left w:val="nil"/>
          <w:bottom w:val="nil"/>
          <w:right w:val="nil"/>
          <w:between w:val="nil"/>
        </w:pBdr>
        <w:spacing w:line="360" w:lineRule="auto"/>
        <w:ind w:left="851"/>
        <w:jc w:val="both"/>
        <w:rPr>
          <w:rFonts w:eastAsia="Arial"/>
          <w:sz w:val="22"/>
          <w:szCs w:val="22"/>
        </w:rPr>
      </w:pPr>
      <w:r w:rsidRPr="008D1ECD">
        <w:rPr>
          <w:rFonts w:eastAsia="Arial"/>
          <w:sz w:val="22"/>
          <w:szCs w:val="22"/>
        </w:rPr>
        <w:t>13.4.2. Quando da assinatura da ARP, a Adjudicatária deverá apresentar Declaração Referente à Lei Orgânica.</w:t>
      </w:r>
    </w:p>
    <w:p w:rsidR="001011F1" w:rsidRPr="008D1ECD" w:rsidRDefault="001011F1" w:rsidP="008D1ECD">
      <w:pPr>
        <w:spacing w:line="360" w:lineRule="auto"/>
        <w:jc w:val="both"/>
        <w:rPr>
          <w:sz w:val="22"/>
          <w:szCs w:val="22"/>
        </w:rPr>
      </w:pPr>
    </w:p>
    <w:p w:rsidR="001011F1" w:rsidRPr="008D1ECD" w:rsidRDefault="001011F1" w:rsidP="008D1ECD">
      <w:pPr>
        <w:pBdr>
          <w:top w:val="nil"/>
          <w:left w:val="nil"/>
          <w:bottom w:val="nil"/>
          <w:right w:val="nil"/>
          <w:between w:val="nil"/>
        </w:pBdr>
        <w:spacing w:line="360" w:lineRule="auto"/>
        <w:jc w:val="both"/>
        <w:rPr>
          <w:rFonts w:eastAsia="Arial"/>
          <w:sz w:val="22"/>
          <w:szCs w:val="22"/>
        </w:rPr>
      </w:pPr>
      <w:r w:rsidRPr="008D1ECD">
        <w:rPr>
          <w:rFonts w:eastAsia="Arial"/>
          <w:sz w:val="22"/>
          <w:szCs w:val="22"/>
        </w:rPr>
        <w:lastRenderedPageBreak/>
        <w:t>13.5. É facultado ao Órgão ou Entidade Gerenciadora convocar os licitantes remanescentes quando o convocado não assinar a ARP no prazo e condições determinados no edital.</w:t>
      </w:r>
    </w:p>
    <w:p w:rsidR="001011F1" w:rsidRPr="008D1ECD" w:rsidRDefault="001011F1" w:rsidP="008D1ECD">
      <w:pPr>
        <w:pBdr>
          <w:top w:val="nil"/>
          <w:left w:val="nil"/>
          <w:bottom w:val="nil"/>
          <w:right w:val="nil"/>
          <w:between w:val="nil"/>
        </w:pBdr>
        <w:spacing w:line="360" w:lineRule="auto"/>
        <w:jc w:val="both"/>
        <w:rPr>
          <w:rFonts w:eastAsia="Arial"/>
          <w:sz w:val="22"/>
          <w:szCs w:val="22"/>
        </w:rPr>
      </w:pPr>
    </w:p>
    <w:p w:rsidR="001011F1" w:rsidRPr="008D1ECD" w:rsidRDefault="001011F1" w:rsidP="008D1ECD">
      <w:pPr>
        <w:pBdr>
          <w:top w:val="nil"/>
          <w:left w:val="nil"/>
          <w:bottom w:val="nil"/>
          <w:right w:val="nil"/>
          <w:between w:val="nil"/>
        </w:pBdr>
        <w:spacing w:line="360" w:lineRule="auto"/>
        <w:jc w:val="both"/>
        <w:rPr>
          <w:rFonts w:eastAsia="Arial"/>
          <w:sz w:val="22"/>
          <w:szCs w:val="22"/>
        </w:rPr>
      </w:pPr>
      <w:r w:rsidRPr="008D1ECD">
        <w:rPr>
          <w:rFonts w:eastAsia="Arial"/>
          <w:sz w:val="22"/>
          <w:szCs w:val="22"/>
        </w:rPr>
        <w:t xml:space="preserve">13.6. A ARP terá validade e vigência por </w:t>
      </w:r>
      <w:proofErr w:type="gramStart"/>
      <w:r w:rsidRPr="008D1ECD">
        <w:rPr>
          <w:rFonts w:eastAsia="Arial"/>
          <w:sz w:val="22"/>
          <w:szCs w:val="22"/>
        </w:rPr>
        <w:t>1</w:t>
      </w:r>
      <w:proofErr w:type="gramEnd"/>
      <w:r w:rsidRPr="008D1ECD">
        <w:rPr>
          <w:rFonts w:eastAsia="Arial"/>
          <w:sz w:val="22"/>
          <w:szCs w:val="22"/>
        </w:rPr>
        <w:t xml:space="preserve"> (um) ano, contado a partir da publicação do seu resumo no Diário Oficial do Município, prorrogável </w:t>
      </w:r>
      <w:r w:rsidRPr="008D1ECD">
        <w:rPr>
          <w:rStyle w:val="normaltextrun"/>
          <w:sz w:val="22"/>
          <w:szCs w:val="22"/>
          <w:shd w:val="clear" w:color="auto" w:fill="FFFFFF"/>
        </w:rPr>
        <w:t>por igual período, desde que comprovado o preço vantajoso.</w:t>
      </w:r>
    </w:p>
    <w:p w:rsidR="001011F1" w:rsidRPr="008D1ECD" w:rsidRDefault="001011F1" w:rsidP="008D1ECD">
      <w:pPr>
        <w:pBdr>
          <w:top w:val="nil"/>
          <w:left w:val="nil"/>
          <w:bottom w:val="nil"/>
          <w:right w:val="nil"/>
          <w:between w:val="nil"/>
        </w:pBdr>
        <w:spacing w:line="360" w:lineRule="auto"/>
        <w:jc w:val="both"/>
        <w:rPr>
          <w:rFonts w:eastAsia="Arial"/>
          <w:sz w:val="22"/>
          <w:szCs w:val="22"/>
        </w:rPr>
      </w:pPr>
    </w:p>
    <w:p w:rsidR="001011F1" w:rsidRPr="008D1ECD" w:rsidRDefault="001011F1" w:rsidP="008D1ECD">
      <w:pPr>
        <w:pBdr>
          <w:top w:val="nil"/>
          <w:left w:val="nil"/>
          <w:bottom w:val="nil"/>
          <w:right w:val="nil"/>
          <w:between w:val="nil"/>
        </w:pBdr>
        <w:spacing w:line="360" w:lineRule="auto"/>
        <w:jc w:val="both"/>
        <w:rPr>
          <w:rFonts w:eastAsia="Arial"/>
          <w:sz w:val="22"/>
          <w:szCs w:val="22"/>
        </w:rPr>
      </w:pPr>
      <w:r w:rsidRPr="008D1ECD">
        <w:rPr>
          <w:rFonts w:eastAsia="Arial"/>
          <w:sz w:val="22"/>
          <w:szCs w:val="22"/>
        </w:rPr>
        <w:t>13.6. A nota de empenho ou outro instrumento hábil poderá substituir o instrumento de contrato, nos termos do art. 95, II, da Lei nº 14.133/2021.</w:t>
      </w:r>
    </w:p>
    <w:p w:rsidR="001011F1" w:rsidRPr="008D1ECD" w:rsidRDefault="001011F1" w:rsidP="008D1ECD">
      <w:pPr>
        <w:pBdr>
          <w:top w:val="nil"/>
          <w:left w:val="nil"/>
          <w:bottom w:val="nil"/>
          <w:right w:val="nil"/>
          <w:between w:val="nil"/>
        </w:pBdr>
        <w:spacing w:line="360" w:lineRule="auto"/>
        <w:jc w:val="both"/>
        <w:rPr>
          <w:rFonts w:eastAsia="Arial"/>
          <w:sz w:val="22"/>
          <w:szCs w:val="22"/>
        </w:rPr>
      </w:pPr>
    </w:p>
    <w:p w:rsidR="001011F1" w:rsidRPr="008D1ECD" w:rsidRDefault="001011F1" w:rsidP="008D1ECD">
      <w:pPr>
        <w:pBdr>
          <w:top w:val="nil"/>
          <w:left w:val="nil"/>
          <w:bottom w:val="nil"/>
          <w:right w:val="nil"/>
          <w:between w:val="nil"/>
        </w:pBdr>
        <w:spacing w:line="360" w:lineRule="auto"/>
        <w:jc w:val="both"/>
        <w:rPr>
          <w:rFonts w:eastAsia="Arial"/>
          <w:sz w:val="22"/>
          <w:szCs w:val="22"/>
        </w:rPr>
      </w:pPr>
      <w:r w:rsidRPr="008D1ECD">
        <w:rPr>
          <w:rFonts w:eastAsia="Arial"/>
          <w:sz w:val="22"/>
          <w:szCs w:val="22"/>
        </w:rPr>
        <w:t>13.7. A ARP será lavrada em 02 (duas) vias.</w:t>
      </w:r>
    </w:p>
    <w:p w:rsidR="001011F1" w:rsidRPr="008D1ECD" w:rsidRDefault="001011F1" w:rsidP="008D1ECD">
      <w:pPr>
        <w:pBdr>
          <w:top w:val="nil"/>
          <w:left w:val="nil"/>
          <w:bottom w:val="nil"/>
          <w:right w:val="nil"/>
          <w:between w:val="nil"/>
        </w:pBdr>
        <w:spacing w:line="360" w:lineRule="auto"/>
        <w:jc w:val="both"/>
        <w:rPr>
          <w:rFonts w:eastAsia="Arial"/>
          <w:sz w:val="22"/>
          <w:szCs w:val="22"/>
        </w:rPr>
      </w:pPr>
    </w:p>
    <w:p w:rsidR="001011F1" w:rsidRPr="008D1ECD" w:rsidRDefault="001011F1" w:rsidP="008D1ECD">
      <w:pPr>
        <w:pBdr>
          <w:top w:val="nil"/>
          <w:left w:val="nil"/>
          <w:bottom w:val="nil"/>
          <w:right w:val="nil"/>
          <w:between w:val="nil"/>
        </w:pBdr>
        <w:spacing w:line="360" w:lineRule="auto"/>
        <w:jc w:val="both"/>
        <w:rPr>
          <w:rFonts w:eastAsia="Arial"/>
          <w:sz w:val="22"/>
          <w:szCs w:val="22"/>
        </w:rPr>
      </w:pPr>
      <w:r w:rsidRPr="008D1ECD">
        <w:rPr>
          <w:rFonts w:eastAsia="Arial"/>
          <w:sz w:val="22"/>
          <w:szCs w:val="22"/>
        </w:rPr>
        <w:t>13.8. A ARP a ser celebrada, conforme Minuta integrante do Edital</w:t>
      </w:r>
      <w:proofErr w:type="gramStart"/>
      <w:r w:rsidRPr="008D1ECD">
        <w:rPr>
          <w:rFonts w:eastAsia="Arial"/>
          <w:sz w:val="22"/>
          <w:szCs w:val="22"/>
        </w:rPr>
        <w:t>, conterá</w:t>
      </w:r>
      <w:proofErr w:type="gramEnd"/>
      <w:r w:rsidRPr="008D1ECD">
        <w:rPr>
          <w:rFonts w:eastAsia="Arial"/>
          <w:sz w:val="22"/>
          <w:szCs w:val="22"/>
        </w:rPr>
        <w:t>, dentre suas cláusulas, as de: o órgão ou a entidade gerenciadora, o detentor, o objeto registrado, o valor total, os órgãos ou as entidades participantes, os preços unitários de mercado e registrados, as marcas registradas e os endereços de entrega, as obrigações, as sanções, as condições a serem praticadas e a diferença percentual entre o preço de mercado e o registrado, quando for o caso.</w:t>
      </w:r>
    </w:p>
    <w:p w:rsidR="001011F1" w:rsidRPr="008D1ECD" w:rsidRDefault="001011F1" w:rsidP="008D1ECD">
      <w:pPr>
        <w:pBdr>
          <w:top w:val="nil"/>
          <w:left w:val="nil"/>
          <w:bottom w:val="nil"/>
          <w:right w:val="nil"/>
          <w:between w:val="nil"/>
        </w:pBdr>
        <w:spacing w:line="360" w:lineRule="auto"/>
        <w:jc w:val="both"/>
        <w:rPr>
          <w:rFonts w:eastAsia="Arial"/>
          <w:sz w:val="22"/>
          <w:szCs w:val="22"/>
        </w:rPr>
      </w:pPr>
    </w:p>
    <w:p w:rsidR="001011F1" w:rsidRPr="008D1ECD" w:rsidRDefault="001011F1" w:rsidP="008D1ECD">
      <w:pPr>
        <w:pBdr>
          <w:top w:val="nil"/>
          <w:left w:val="nil"/>
          <w:bottom w:val="nil"/>
          <w:right w:val="nil"/>
          <w:between w:val="nil"/>
        </w:pBdr>
        <w:spacing w:line="360" w:lineRule="auto"/>
        <w:jc w:val="both"/>
        <w:rPr>
          <w:rFonts w:eastAsia="Arial"/>
          <w:sz w:val="22"/>
          <w:szCs w:val="22"/>
        </w:rPr>
      </w:pPr>
      <w:r w:rsidRPr="008D1ECD">
        <w:rPr>
          <w:rFonts w:eastAsia="Arial"/>
          <w:sz w:val="22"/>
          <w:szCs w:val="22"/>
        </w:rPr>
        <w:t>13.9. Para ciência dos interessados e efeitos legais, as publicações do extrato e do resumo da ARP no Diário Oficial do Município serão providenciadas e correrão por conta e ônus da Administração Municipal.</w:t>
      </w:r>
    </w:p>
    <w:p w:rsidR="001011F1" w:rsidRPr="008D1ECD" w:rsidRDefault="001011F1" w:rsidP="008D1ECD">
      <w:pPr>
        <w:pBdr>
          <w:top w:val="nil"/>
          <w:left w:val="nil"/>
          <w:bottom w:val="nil"/>
          <w:right w:val="nil"/>
          <w:between w:val="nil"/>
        </w:pBdr>
        <w:spacing w:line="360" w:lineRule="auto"/>
        <w:jc w:val="both"/>
        <w:rPr>
          <w:rFonts w:eastAsia="Arial"/>
          <w:sz w:val="22"/>
          <w:szCs w:val="22"/>
        </w:rPr>
      </w:pPr>
    </w:p>
    <w:p w:rsidR="001D2F41" w:rsidRPr="008D1ECD" w:rsidRDefault="001011F1" w:rsidP="008D1ECD">
      <w:pPr>
        <w:spacing w:line="360" w:lineRule="auto"/>
        <w:rPr>
          <w:rFonts w:eastAsia="Arial"/>
          <w:b/>
          <w:sz w:val="22"/>
          <w:szCs w:val="22"/>
        </w:rPr>
      </w:pPr>
      <w:r w:rsidRPr="008D1ECD">
        <w:rPr>
          <w:rFonts w:eastAsia="Arial"/>
          <w:b/>
          <w:sz w:val="22"/>
          <w:szCs w:val="22"/>
        </w:rPr>
        <w:t>1</w:t>
      </w:r>
      <w:r w:rsidR="00A35E01" w:rsidRPr="008D1ECD">
        <w:rPr>
          <w:rFonts w:eastAsia="Arial"/>
          <w:b/>
          <w:sz w:val="22"/>
          <w:szCs w:val="22"/>
        </w:rPr>
        <w:t>4</w:t>
      </w:r>
      <w:r w:rsidRPr="008D1ECD">
        <w:rPr>
          <w:rFonts w:eastAsia="Arial"/>
          <w:b/>
          <w:sz w:val="22"/>
          <w:szCs w:val="22"/>
        </w:rPr>
        <w:t xml:space="preserve">.  UNIDADE RESPONSÁVEL PELO ACOMPANHAMENTO/FISCALIZAÇÃO: </w:t>
      </w:r>
    </w:p>
    <w:p w:rsidR="001011F1" w:rsidRPr="008D1ECD" w:rsidRDefault="00707F15" w:rsidP="008D1ECD">
      <w:pPr>
        <w:spacing w:line="360" w:lineRule="auto"/>
        <w:rPr>
          <w:rFonts w:eastAsia="Arial"/>
          <w:sz w:val="22"/>
          <w:szCs w:val="22"/>
        </w:rPr>
      </w:pPr>
      <w:r w:rsidRPr="008D1ECD">
        <w:rPr>
          <w:rFonts w:eastAsia="Arial"/>
          <w:sz w:val="22"/>
          <w:szCs w:val="22"/>
        </w:rPr>
        <w:t xml:space="preserve">14.1.  </w:t>
      </w:r>
      <w:r w:rsidR="001D2F41" w:rsidRPr="008D1ECD">
        <w:rPr>
          <w:rFonts w:eastAsia="Arial"/>
          <w:sz w:val="22"/>
          <w:szCs w:val="22"/>
        </w:rPr>
        <w:t>Secretaria Municipal de Administração.</w:t>
      </w:r>
    </w:p>
    <w:p w:rsidR="001011F1" w:rsidRPr="008D1ECD" w:rsidRDefault="00707F15" w:rsidP="008D1ECD">
      <w:pPr>
        <w:pBdr>
          <w:top w:val="nil"/>
          <w:left w:val="nil"/>
          <w:bottom w:val="nil"/>
          <w:right w:val="nil"/>
          <w:between w:val="nil"/>
        </w:pBdr>
        <w:spacing w:line="360" w:lineRule="auto"/>
        <w:jc w:val="both"/>
        <w:rPr>
          <w:sz w:val="22"/>
          <w:szCs w:val="22"/>
        </w:rPr>
      </w:pPr>
      <w:r w:rsidRPr="008D1ECD">
        <w:rPr>
          <w:sz w:val="22"/>
          <w:szCs w:val="22"/>
        </w:rPr>
        <w:t>14.2</w:t>
      </w:r>
      <w:r w:rsidR="001D2F41" w:rsidRPr="008D1ECD">
        <w:rPr>
          <w:sz w:val="22"/>
          <w:szCs w:val="22"/>
        </w:rPr>
        <w:t xml:space="preserve"> Os responsáveis pela fiscalização serão os ser</w:t>
      </w:r>
      <w:r w:rsidRPr="008D1ECD">
        <w:rPr>
          <w:sz w:val="22"/>
          <w:szCs w:val="22"/>
        </w:rPr>
        <w:t>vidores designados como fiscais</w:t>
      </w:r>
      <w:r w:rsidR="001D2F41" w:rsidRPr="008D1ECD">
        <w:rPr>
          <w:sz w:val="22"/>
          <w:szCs w:val="22"/>
        </w:rPr>
        <w:t xml:space="preserve"> indicados no Decreto nº </w:t>
      </w:r>
      <w:r w:rsidR="007232D3" w:rsidRPr="008D1ECD">
        <w:rPr>
          <w:sz w:val="22"/>
          <w:szCs w:val="22"/>
        </w:rPr>
        <w:t xml:space="preserve">4.727, de </w:t>
      </w:r>
      <w:proofErr w:type="gramStart"/>
      <w:r w:rsidR="001D2F41" w:rsidRPr="008D1ECD">
        <w:rPr>
          <w:sz w:val="22"/>
          <w:szCs w:val="22"/>
        </w:rPr>
        <w:t>6</w:t>
      </w:r>
      <w:proofErr w:type="gramEnd"/>
      <w:r w:rsidR="001D2F41" w:rsidRPr="008D1ECD">
        <w:rPr>
          <w:sz w:val="22"/>
          <w:szCs w:val="22"/>
        </w:rPr>
        <w:t xml:space="preserve"> de </w:t>
      </w:r>
      <w:r w:rsidR="007232D3" w:rsidRPr="008D1ECD">
        <w:rPr>
          <w:sz w:val="22"/>
          <w:szCs w:val="22"/>
        </w:rPr>
        <w:t>novembro</w:t>
      </w:r>
      <w:r w:rsidR="001D2F41" w:rsidRPr="008D1ECD">
        <w:rPr>
          <w:sz w:val="22"/>
          <w:szCs w:val="22"/>
        </w:rPr>
        <w:t xml:space="preserve"> de 2025, observadas as atribuições e responsabilidades previstas na legislação vigente.</w:t>
      </w:r>
    </w:p>
    <w:p w:rsidR="00707F15" w:rsidRPr="008D1ECD" w:rsidRDefault="00707F15" w:rsidP="008D1ECD">
      <w:pPr>
        <w:pBdr>
          <w:top w:val="nil"/>
          <w:left w:val="nil"/>
          <w:bottom w:val="nil"/>
          <w:right w:val="nil"/>
          <w:between w:val="nil"/>
        </w:pBdr>
        <w:spacing w:line="360" w:lineRule="auto"/>
        <w:jc w:val="both"/>
        <w:rPr>
          <w:rFonts w:eastAsia="Arial"/>
          <w:b/>
          <w:sz w:val="22"/>
          <w:szCs w:val="22"/>
        </w:rPr>
      </w:pPr>
    </w:p>
    <w:p w:rsidR="001011F1" w:rsidRPr="008D1ECD" w:rsidRDefault="00707F15" w:rsidP="008D1ECD">
      <w:pPr>
        <w:pBdr>
          <w:top w:val="nil"/>
          <w:left w:val="nil"/>
          <w:bottom w:val="nil"/>
          <w:right w:val="nil"/>
          <w:between w:val="nil"/>
        </w:pBdr>
        <w:spacing w:line="360" w:lineRule="auto"/>
        <w:ind w:left="4969" w:hanging="4969"/>
        <w:jc w:val="both"/>
        <w:rPr>
          <w:rFonts w:eastAsia="Arial"/>
          <w:sz w:val="22"/>
          <w:szCs w:val="22"/>
        </w:rPr>
      </w:pPr>
      <w:r w:rsidRPr="008D1ECD">
        <w:rPr>
          <w:rFonts w:eastAsia="Arial"/>
          <w:sz w:val="22"/>
          <w:szCs w:val="22"/>
        </w:rPr>
        <w:t xml:space="preserve">Patrocínio </w:t>
      </w:r>
      <w:r w:rsidR="00FD53A6">
        <w:rPr>
          <w:rFonts w:eastAsia="Arial"/>
          <w:sz w:val="22"/>
          <w:szCs w:val="22"/>
        </w:rPr>
        <w:t>08</w:t>
      </w:r>
      <w:r w:rsidRPr="008D1ECD">
        <w:rPr>
          <w:rFonts w:eastAsia="Arial"/>
          <w:sz w:val="22"/>
          <w:szCs w:val="22"/>
        </w:rPr>
        <w:t>/</w:t>
      </w:r>
      <w:r w:rsidR="007232D3" w:rsidRPr="008D1ECD">
        <w:rPr>
          <w:rFonts w:eastAsia="Arial"/>
          <w:sz w:val="22"/>
          <w:szCs w:val="22"/>
        </w:rPr>
        <w:t>12</w:t>
      </w:r>
      <w:r w:rsidRPr="008D1ECD">
        <w:rPr>
          <w:rFonts w:eastAsia="Arial"/>
          <w:sz w:val="22"/>
          <w:szCs w:val="22"/>
        </w:rPr>
        <w:t>/2025</w:t>
      </w:r>
    </w:p>
    <w:p w:rsidR="001011F1" w:rsidRPr="008D1ECD" w:rsidRDefault="001011F1" w:rsidP="008D1ECD">
      <w:pPr>
        <w:pBdr>
          <w:top w:val="nil"/>
          <w:left w:val="nil"/>
          <w:bottom w:val="nil"/>
          <w:right w:val="nil"/>
          <w:between w:val="nil"/>
        </w:pBdr>
        <w:spacing w:line="360" w:lineRule="auto"/>
        <w:ind w:left="4969" w:hanging="431"/>
        <w:jc w:val="both"/>
        <w:rPr>
          <w:rFonts w:eastAsia="Arial"/>
          <w:i/>
          <w:color w:val="000000"/>
          <w:sz w:val="22"/>
          <w:szCs w:val="22"/>
        </w:rPr>
      </w:pPr>
    </w:p>
    <w:p w:rsidR="00707F15" w:rsidRPr="008D1ECD" w:rsidRDefault="00707F15" w:rsidP="00FD53A6">
      <w:pPr>
        <w:pBdr>
          <w:top w:val="nil"/>
          <w:left w:val="nil"/>
          <w:bottom w:val="nil"/>
          <w:right w:val="nil"/>
          <w:between w:val="nil"/>
        </w:pBdr>
        <w:jc w:val="center"/>
        <w:rPr>
          <w:rFonts w:eastAsia="Arial"/>
          <w:sz w:val="22"/>
          <w:szCs w:val="22"/>
        </w:rPr>
      </w:pPr>
      <w:r w:rsidRPr="008D1ECD">
        <w:rPr>
          <w:rFonts w:eastAsia="Arial"/>
          <w:sz w:val="22"/>
          <w:szCs w:val="22"/>
        </w:rPr>
        <w:t>_________________________</w:t>
      </w:r>
    </w:p>
    <w:p w:rsidR="00707F15" w:rsidRPr="008D1ECD" w:rsidRDefault="00707F15" w:rsidP="00FD53A6">
      <w:pPr>
        <w:pBdr>
          <w:top w:val="nil"/>
          <w:left w:val="nil"/>
          <w:bottom w:val="nil"/>
          <w:right w:val="nil"/>
          <w:between w:val="nil"/>
        </w:pBdr>
        <w:jc w:val="center"/>
        <w:rPr>
          <w:rFonts w:eastAsia="Arial"/>
          <w:sz w:val="22"/>
          <w:szCs w:val="22"/>
        </w:rPr>
      </w:pPr>
      <w:r w:rsidRPr="008D1ECD">
        <w:rPr>
          <w:rFonts w:eastAsia="Arial"/>
          <w:sz w:val="22"/>
          <w:szCs w:val="22"/>
        </w:rPr>
        <w:t>Rosineide Abadia Machado</w:t>
      </w:r>
    </w:p>
    <w:p w:rsidR="00707F15" w:rsidRDefault="00707F15" w:rsidP="00FD53A6">
      <w:pPr>
        <w:pBdr>
          <w:top w:val="nil"/>
          <w:left w:val="nil"/>
          <w:bottom w:val="nil"/>
          <w:right w:val="nil"/>
          <w:between w:val="nil"/>
        </w:pBdr>
        <w:jc w:val="center"/>
        <w:rPr>
          <w:rFonts w:eastAsia="Arial"/>
          <w:sz w:val="22"/>
          <w:szCs w:val="22"/>
        </w:rPr>
      </w:pPr>
      <w:r w:rsidRPr="008D1ECD">
        <w:rPr>
          <w:rFonts w:eastAsia="Arial"/>
          <w:sz w:val="22"/>
          <w:szCs w:val="22"/>
        </w:rPr>
        <w:t>Matrícula: 4576</w:t>
      </w:r>
    </w:p>
    <w:p w:rsidR="008D1ECD" w:rsidRPr="008D1ECD" w:rsidRDefault="008D1ECD" w:rsidP="00FD53A6">
      <w:pPr>
        <w:pBdr>
          <w:top w:val="nil"/>
          <w:left w:val="nil"/>
          <w:bottom w:val="nil"/>
          <w:right w:val="nil"/>
          <w:between w:val="nil"/>
        </w:pBdr>
        <w:jc w:val="center"/>
        <w:rPr>
          <w:rFonts w:eastAsia="Arial"/>
          <w:sz w:val="22"/>
          <w:szCs w:val="22"/>
        </w:rPr>
      </w:pPr>
      <w:r>
        <w:rPr>
          <w:rFonts w:eastAsia="Arial"/>
          <w:sz w:val="22"/>
          <w:szCs w:val="22"/>
        </w:rPr>
        <w:t>Planejamento</w:t>
      </w:r>
    </w:p>
    <w:p w:rsidR="00707F15" w:rsidRPr="008D1ECD" w:rsidRDefault="00707F15" w:rsidP="008D1ECD">
      <w:pPr>
        <w:pStyle w:val="Corpodetexto"/>
        <w:spacing w:line="360" w:lineRule="auto"/>
        <w:ind w:right="-41" w:firstLine="851"/>
        <w:jc w:val="center"/>
        <w:rPr>
          <w:sz w:val="22"/>
          <w:szCs w:val="22"/>
        </w:rPr>
      </w:pPr>
    </w:p>
    <w:p w:rsidR="00707F15" w:rsidRPr="008D1ECD" w:rsidRDefault="00707F15" w:rsidP="008D1ECD">
      <w:pPr>
        <w:spacing w:line="360" w:lineRule="auto"/>
        <w:ind w:firstLine="851"/>
        <w:rPr>
          <w:rFonts w:eastAsia="Arial"/>
          <w:b/>
          <w:sz w:val="22"/>
          <w:szCs w:val="22"/>
        </w:rPr>
      </w:pPr>
      <w:r w:rsidRPr="008D1ECD">
        <w:rPr>
          <w:rFonts w:eastAsia="Arial"/>
          <w:b/>
          <w:sz w:val="22"/>
          <w:szCs w:val="22"/>
        </w:rPr>
        <w:t>APROVAÇÃO DO TERMO DE REFERENCIA:</w:t>
      </w:r>
    </w:p>
    <w:p w:rsidR="00707F15" w:rsidRPr="008D1ECD" w:rsidRDefault="00707F15" w:rsidP="008D1ECD">
      <w:pPr>
        <w:spacing w:line="360" w:lineRule="auto"/>
        <w:jc w:val="both"/>
        <w:rPr>
          <w:rFonts w:eastAsia="Arial"/>
          <w:color w:val="000000"/>
          <w:sz w:val="22"/>
          <w:szCs w:val="22"/>
        </w:rPr>
      </w:pPr>
      <w:r w:rsidRPr="008D1ECD">
        <w:rPr>
          <w:rFonts w:eastAsia="Arial"/>
          <w:sz w:val="22"/>
          <w:szCs w:val="22"/>
        </w:rPr>
        <w:t>OBJETIVO:</w:t>
      </w:r>
      <w:r w:rsidRPr="008D1ECD">
        <w:rPr>
          <w:rFonts w:eastAsia="Arial"/>
          <w:color w:val="000000"/>
          <w:sz w:val="22"/>
          <w:szCs w:val="22"/>
        </w:rPr>
        <w:t xml:space="preserve"> Este termo de referencia tem como objeto a contratação de empresa para Prestação de serviços de vigilância desarmada, conforme condições e exigências estabelecidas.</w:t>
      </w:r>
    </w:p>
    <w:p w:rsidR="00707F15" w:rsidRPr="008D1ECD" w:rsidRDefault="00707F15" w:rsidP="008D1ECD">
      <w:pPr>
        <w:spacing w:line="360" w:lineRule="auto"/>
        <w:jc w:val="both"/>
        <w:rPr>
          <w:rFonts w:eastAsia="Arial"/>
          <w:color w:val="000000"/>
          <w:sz w:val="22"/>
          <w:szCs w:val="22"/>
        </w:rPr>
      </w:pPr>
      <w:r w:rsidRPr="008D1ECD">
        <w:rPr>
          <w:rFonts w:eastAsia="Arial"/>
          <w:color w:val="000000"/>
          <w:sz w:val="22"/>
          <w:szCs w:val="22"/>
        </w:rPr>
        <w:lastRenderedPageBreak/>
        <w:t xml:space="preserve">Considerando que o termo contempla elementos suficientes para a adequada caracterização dos objetos a serem contratados, </w:t>
      </w:r>
      <w:r w:rsidRPr="008D1ECD">
        <w:rPr>
          <w:rFonts w:eastAsia="Arial"/>
          <w:color w:val="000000"/>
          <w:sz w:val="22"/>
          <w:szCs w:val="22"/>
          <w:u w:val="single"/>
        </w:rPr>
        <w:t>aprovo</w:t>
      </w:r>
      <w:r w:rsidRPr="008D1ECD">
        <w:rPr>
          <w:rFonts w:eastAsia="Arial"/>
          <w:color w:val="000000"/>
          <w:sz w:val="22"/>
          <w:szCs w:val="22"/>
        </w:rPr>
        <w:t xml:space="preserve"> o referido.</w:t>
      </w:r>
    </w:p>
    <w:p w:rsidR="00707F15" w:rsidRPr="008D1ECD" w:rsidRDefault="00707F15" w:rsidP="008D1ECD">
      <w:pPr>
        <w:keepNext/>
        <w:keepLines/>
        <w:pBdr>
          <w:top w:val="nil"/>
          <w:left w:val="nil"/>
          <w:bottom w:val="nil"/>
          <w:right w:val="nil"/>
          <w:between w:val="nil"/>
        </w:pBdr>
        <w:tabs>
          <w:tab w:val="left" w:pos="567"/>
        </w:tabs>
        <w:spacing w:line="360" w:lineRule="auto"/>
        <w:ind w:firstLine="851"/>
        <w:jc w:val="both"/>
        <w:rPr>
          <w:rFonts w:eastAsia="Arial"/>
          <w:color w:val="000000"/>
          <w:sz w:val="22"/>
          <w:szCs w:val="22"/>
        </w:rPr>
      </w:pPr>
      <w:r w:rsidRPr="008D1ECD">
        <w:rPr>
          <w:rFonts w:eastAsia="Arial"/>
          <w:color w:val="000000"/>
          <w:sz w:val="22"/>
          <w:szCs w:val="22"/>
        </w:rPr>
        <w:t xml:space="preserve">                                                       </w:t>
      </w:r>
    </w:p>
    <w:p w:rsidR="00707F15" w:rsidRPr="008D1ECD" w:rsidRDefault="00707F15" w:rsidP="008D1ECD">
      <w:pPr>
        <w:keepNext/>
        <w:keepLines/>
        <w:pBdr>
          <w:top w:val="nil"/>
          <w:left w:val="nil"/>
          <w:bottom w:val="nil"/>
          <w:right w:val="nil"/>
          <w:between w:val="nil"/>
        </w:pBdr>
        <w:tabs>
          <w:tab w:val="left" w:pos="567"/>
        </w:tabs>
        <w:spacing w:line="360" w:lineRule="auto"/>
        <w:ind w:firstLine="851"/>
        <w:jc w:val="both"/>
        <w:rPr>
          <w:rFonts w:eastAsia="Arial"/>
          <w:color w:val="000000"/>
          <w:sz w:val="22"/>
          <w:szCs w:val="22"/>
        </w:rPr>
      </w:pPr>
      <w:r w:rsidRPr="008D1ECD">
        <w:rPr>
          <w:rFonts w:eastAsia="Arial"/>
          <w:color w:val="000000"/>
          <w:sz w:val="22"/>
          <w:szCs w:val="22"/>
        </w:rPr>
        <w:t xml:space="preserve">                                  ______________________________</w:t>
      </w:r>
    </w:p>
    <w:p w:rsidR="00707F15" w:rsidRPr="008D1ECD" w:rsidRDefault="00707F15" w:rsidP="00FD53A6">
      <w:pPr>
        <w:ind w:left="280"/>
        <w:jc w:val="center"/>
        <w:rPr>
          <w:sz w:val="22"/>
          <w:szCs w:val="22"/>
        </w:rPr>
      </w:pPr>
      <w:r w:rsidRPr="008D1ECD">
        <w:rPr>
          <w:sz w:val="22"/>
          <w:szCs w:val="22"/>
        </w:rPr>
        <w:t>Aldo Candido Roriz Junior</w:t>
      </w:r>
    </w:p>
    <w:p w:rsidR="00707F15" w:rsidRPr="008D1ECD" w:rsidRDefault="00707F15" w:rsidP="00FD53A6">
      <w:pPr>
        <w:ind w:left="280"/>
        <w:jc w:val="center"/>
        <w:rPr>
          <w:sz w:val="22"/>
          <w:szCs w:val="22"/>
        </w:rPr>
      </w:pPr>
      <w:r w:rsidRPr="008D1ECD">
        <w:rPr>
          <w:sz w:val="22"/>
          <w:szCs w:val="22"/>
        </w:rPr>
        <w:t>Matricula: 81233</w:t>
      </w:r>
    </w:p>
    <w:p w:rsidR="001011F1" w:rsidRPr="008D1ECD" w:rsidRDefault="00707F15" w:rsidP="00FD53A6">
      <w:pPr>
        <w:ind w:left="280"/>
        <w:jc w:val="center"/>
        <w:rPr>
          <w:sz w:val="22"/>
          <w:szCs w:val="22"/>
        </w:rPr>
      </w:pPr>
      <w:r w:rsidRPr="008D1ECD">
        <w:rPr>
          <w:sz w:val="22"/>
          <w:szCs w:val="22"/>
        </w:rPr>
        <w:t xml:space="preserve">Secretário M. de Adm. </w:t>
      </w:r>
      <w:proofErr w:type="gramStart"/>
      <w:r w:rsidRPr="008D1ECD">
        <w:rPr>
          <w:sz w:val="22"/>
          <w:szCs w:val="22"/>
        </w:rPr>
        <w:t>e</w:t>
      </w:r>
      <w:proofErr w:type="gramEnd"/>
      <w:r w:rsidRPr="008D1ECD">
        <w:rPr>
          <w:sz w:val="22"/>
          <w:szCs w:val="22"/>
        </w:rPr>
        <w:t xml:space="preserve"> Desenvolvimento Econômico.</w:t>
      </w:r>
    </w:p>
    <w:sectPr w:rsidR="001011F1" w:rsidRPr="008D1ECD" w:rsidSect="008D1ECD">
      <w:headerReference w:type="default" r:id="rId15"/>
      <w:footerReference w:type="default" r:id="rId16"/>
      <w:pgSz w:w="11906" w:h="16838"/>
      <w:pgMar w:top="1701" w:right="1134"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4046" w:rsidRDefault="00C44046" w:rsidP="00A77BEA">
      <w:r>
        <w:separator/>
      </w:r>
    </w:p>
  </w:endnote>
  <w:endnote w:type="continuationSeparator" w:id="1">
    <w:p w:rsidR="00C44046" w:rsidRDefault="00C44046" w:rsidP="00A77B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arSymbol">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ena Condensed">
    <w:altName w:val="Cambria"/>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sig w:usb0="00000000" w:usb1="00000000" w:usb2="00000000" w:usb3="00000000" w:csb0="00000000" w:csb1="00000000"/>
  </w:font>
  <w:font w:name="Lohit Hindi">
    <w:altName w:val="Cambria"/>
    <w:panose1 w:val="00000000000000000000"/>
    <w:charset w:val="00"/>
    <w:family w:val="roman"/>
    <w:notTrueType/>
    <w:pitch w:val="default"/>
    <w:sig w:usb0="00000000" w:usb1="00000000" w:usb2="00000000" w:usb3="00000000" w:csb0="00000000"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046" w:rsidRDefault="00B76674" w:rsidP="001E1864">
    <w:pPr>
      <w:pStyle w:val="Rodap"/>
      <w:framePr w:wrap="around" w:vAnchor="text" w:hAnchor="margin" w:xAlign="right" w:y="1"/>
      <w:rPr>
        <w:rStyle w:val="Nmerodepgina"/>
      </w:rPr>
    </w:pPr>
    <w:r>
      <w:rPr>
        <w:rStyle w:val="Nmerodepgina"/>
      </w:rPr>
      <w:fldChar w:fldCharType="begin"/>
    </w:r>
    <w:r w:rsidR="00C44046">
      <w:rPr>
        <w:rStyle w:val="Nmerodepgina"/>
      </w:rPr>
      <w:instrText xml:space="preserve">PAGE  </w:instrText>
    </w:r>
    <w:r>
      <w:rPr>
        <w:rStyle w:val="Nmerodepgina"/>
      </w:rPr>
      <w:fldChar w:fldCharType="separate"/>
    </w:r>
    <w:r w:rsidR="00883A22">
      <w:rPr>
        <w:rStyle w:val="Nmerodepgina"/>
        <w:noProof/>
      </w:rPr>
      <w:t>15</w:t>
    </w:r>
    <w:r>
      <w:rPr>
        <w:rStyle w:val="Nmerodepgina"/>
      </w:rPr>
      <w:fldChar w:fldCharType="end"/>
    </w:r>
  </w:p>
  <w:p w:rsidR="00C44046" w:rsidRPr="00883A22" w:rsidRDefault="00B76674" w:rsidP="001E1864">
    <w:pPr>
      <w:pStyle w:val="Rodap"/>
      <w:ind w:right="424"/>
      <w:jc w:val="center"/>
      <w:rPr>
        <w:sz w:val="18"/>
      </w:rPr>
    </w:pPr>
    <w:hyperlink r:id="rId1" w:history="1">
      <w:r w:rsidR="00C44046" w:rsidRPr="00883A22">
        <w:rPr>
          <w:rStyle w:val="Hyperlink"/>
          <w:sz w:val="18"/>
        </w:rPr>
        <w:t>www.patrocinio.mg.gov.br</w:t>
      </w:r>
    </w:hyperlink>
    <w:r w:rsidR="00C44046" w:rsidRPr="00883A22">
      <w:rPr>
        <w:sz w:val="18"/>
      </w:rPr>
      <w:t xml:space="preserve"> – (34) 3839-1800 – Praça Olímpio Garcia Brandão 1.452, Cidade Jardim</w:t>
    </w:r>
    <w:r w:rsidR="00883A22">
      <w:rPr>
        <w:sz w:val="18"/>
      </w:rPr>
      <w:t xml:space="preserve"> </w:t>
    </w:r>
    <w:r w:rsidR="00C44046" w:rsidRPr="00883A22">
      <w:rPr>
        <w:sz w:val="18"/>
      </w:rPr>
      <w:t>CEP 38747-050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4046" w:rsidRDefault="00C44046" w:rsidP="00A77BEA">
      <w:r>
        <w:separator/>
      </w:r>
    </w:p>
  </w:footnote>
  <w:footnote w:type="continuationSeparator" w:id="1">
    <w:p w:rsidR="00C44046" w:rsidRDefault="00C44046" w:rsidP="00A77B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046" w:rsidRDefault="00C44046" w:rsidP="00A77BEA">
    <w:pPr>
      <w:pStyle w:val="Cabealho"/>
      <w:tabs>
        <w:tab w:val="left" w:pos="2490"/>
      </w:tabs>
      <w:jc w:val="center"/>
      <w:rPr>
        <w:rFonts w:ascii="Arial" w:hAnsi="Arial" w:cs="Arial"/>
        <w:b/>
        <w:sz w:val="28"/>
        <w:szCs w:val="28"/>
      </w:rPr>
    </w:pPr>
    <w:r>
      <w:rPr>
        <w:noProof/>
        <w:lang w:eastAsia="pt-BR"/>
      </w:rPr>
      <w:drawing>
        <wp:anchor distT="0" distB="0" distL="114300" distR="114300" simplePos="0" relativeHeight="251660288" behindDoc="0" locked="0" layoutInCell="1" allowOverlap="1">
          <wp:simplePos x="0" y="0"/>
          <wp:positionH relativeFrom="column">
            <wp:posOffset>-70485</wp:posOffset>
          </wp:positionH>
          <wp:positionV relativeFrom="paragraph">
            <wp:posOffset>-151765</wp:posOffset>
          </wp:positionV>
          <wp:extent cx="800100" cy="914400"/>
          <wp:effectExtent l="19050" t="0" r="0" b="0"/>
          <wp:wrapNone/>
          <wp:docPr id="1748909240" name="Imagem 1" descr="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00100" cy="914400"/>
                  </a:xfrm>
                  <a:prstGeom prst="rect">
                    <a:avLst/>
                  </a:prstGeom>
                  <a:noFill/>
                </pic:spPr>
              </pic:pic>
            </a:graphicData>
          </a:graphic>
        </wp:anchor>
      </w:drawing>
    </w:r>
  </w:p>
  <w:p w:rsidR="00C44046" w:rsidRDefault="00C44046" w:rsidP="00A77BEA">
    <w:pPr>
      <w:pStyle w:val="Cabealho"/>
      <w:tabs>
        <w:tab w:val="left" w:pos="2490"/>
      </w:tabs>
      <w:jc w:val="center"/>
      <w:rPr>
        <w:rFonts w:ascii="Arial" w:hAnsi="Arial" w:cs="Arial"/>
        <w:b/>
        <w:sz w:val="28"/>
        <w:szCs w:val="28"/>
      </w:rPr>
    </w:pPr>
    <w:r>
      <w:rPr>
        <w:rFonts w:ascii="Arial" w:hAnsi="Arial" w:cs="Arial"/>
        <w:b/>
        <w:sz w:val="28"/>
        <w:szCs w:val="28"/>
      </w:rPr>
      <w:t xml:space="preserve">      Prefeitura Municipal de Patrocínio</w:t>
    </w:r>
  </w:p>
  <w:p w:rsidR="00C44046" w:rsidRDefault="00C44046" w:rsidP="00A77BEA">
    <w:pPr>
      <w:pStyle w:val="Cabealho"/>
      <w:tabs>
        <w:tab w:val="left" w:pos="2490"/>
      </w:tabs>
      <w:jc w:val="center"/>
      <w:rPr>
        <w:rFonts w:ascii="Arial" w:hAnsi="Arial" w:cs="Arial"/>
        <w:b/>
        <w:sz w:val="28"/>
        <w:szCs w:val="28"/>
      </w:rPr>
    </w:pPr>
    <w:r>
      <w:rPr>
        <w:rFonts w:ascii="Arial" w:hAnsi="Arial" w:cs="Arial"/>
        <w:b/>
        <w:sz w:val="28"/>
        <w:szCs w:val="28"/>
      </w:rPr>
      <w:t xml:space="preserve">      Estado de Minas Gerais</w:t>
    </w:r>
  </w:p>
  <w:p w:rsidR="00C44046" w:rsidRDefault="00C44046" w:rsidP="00A77BEA">
    <w:pPr>
      <w:pStyle w:val="Cabealho"/>
      <w:tabs>
        <w:tab w:val="left" w:pos="2490"/>
      </w:tabs>
      <w:rPr>
        <w:rFonts w:ascii="Calibri" w:hAnsi="Calibri"/>
        <w:sz w:val="22"/>
        <w:szCs w:val="22"/>
      </w:rPr>
    </w:pPr>
  </w:p>
  <w:p w:rsidR="00C44046" w:rsidRDefault="00C44046">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0396F"/>
    <w:multiLevelType w:val="multilevel"/>
    <w:tmpl w:val="3C9A5404"/>
    <w:lvl w:ilvl="0">
      <w:start w:val="4"/>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nsid w:val="047E158B"/>
    <w:multiLevelType w:val="multilevel"/>
    <w:tmpl w:val="5896F5F4"/>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5745282"/>
    <w:multiLevelType w:val="multilevel"/>
    <w:tmpl w:val="1FEE5C86"/>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9E13C64"/>
    <w:multiLevelType w:val="hybridMultilevel"/>
    <w:tmpl w:val="DA56B078"/>
    <w:lvl w:ilvl="0" w:tplc="0416000F">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D315463"/>
    <w:multiLevelType w:val="multilevel"/>
    <w:tmpl w:val="21BEBBF0"/>
    <w:lvl w:ilvl="0">
      <w:start w:val="1"/>
      <w:numFmt w:val="decimal"/>
      <w:lvlText w:val="%1"/>
      <w:lvlJc w:val="left"/>
      <w:pPr>
        <w:ind w:left="405" w:hanging="405"/>
      </w:pPr>
      <w:rPr>
        <w:rFonts w:hint="default"/>
        <w:color w:val="000000"/>
      </w:rPr>
    </w:lvl>
    <w:lvl w:ilvl="1">
      <w:start w:val="4"/>
      <w:numFmt w:val="decimal"/>
      <w:lvlText w:val="%1.%2"/>
      <w:lvlJc w:val="left"/>
      <w:pPr>
        <w:ind w:left="405" w:hanging="40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5">
    <w:nsid w:val="115633F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2EE6238"/>
    <w:multiLevelType w:val="multilevel"/>
    <w:tmpl w:val="967698FA"/>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nsid w:val="1D5C100D"/>
    <w:multiLevelType w:val="multilevel"/>
    <w:tmpl w:val="05525A9E"/>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781"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8255F16"/>
    <w:multiLevelType w:val="multilevel"/>
    <w:tmpl w:val="26644D7E"/>
    <w:lvl w:ilvl="0">
      <w:start w:val="1"/>
      <w:numFmt w:val="decimal"/>
      <w:lvlText w:val="%1."/>
      <w:lvlJc w:val="left"/>
      <w:pPr>
        <w:ind w:left="360" w:hanging="360"/>
      </w:pPr>
      <w:rPr>
        <w:b/>
        <w:color w:val="000000"/>
      </w:rPr>
    </w:lvl>
    <w:lvl w:ilvl="1">
      <w:start w:val="1"/>
      <w:numFmt w:val="decimal"/>
      <w:lvlText w:val="%1.%2."/>
      <w:lvlJc w:val="left"/>
      <w:pPr>
        <w:ind w:left="716" w:hanging="432"/>
      </w:pPr>
      <w:rPr>
        <w:b w:val="0"/>
        <w:i w:val="0"/>
        <w:strike w:val="0"/>
        <w:color w:val="000000"/>
        <w:u w:val="none"/>
      </w:rPr>
    </w:lvl>
    <w:lvl w:ilvl="2">
      <w:start w:val="1"/>
      <w:numFmt w:val="decimal"/>
      <w:lvlText w:val="%1.%2.%3."/>
      <w:lvlJc w:val="left"/>
      <w:pPr>
        <w:ind w:left="930" w:hanging="504"/>
      </w:pPr>
      <w:rPr>
        <w:b w:val="0"/>
        <w:i w:val="0"/>
        <w:color w:val="FF0000"/>
      </w:rPr>
    </w:lvl>
    <w:lvl w:ilvl="3">
      <w:start w:val="1"/>
      <w:numFmt w:val="decimal"/>
      <w:lvlText w:val="%1.%2.%3.%4."/>
      <w:lvlJc w:val="left"/>
      <w:pPr>
        <w:ind w:left="2491" w:hanging="648"/>
      </w:pPr>
    </w:lvl>
    <w:lvl w:ilvl="4">
      <w:start w:val="1"/>
      <w:numFmt w:val="lowerLetter"/>
      <w:lvlText w:val="%5)"/>
      <w:lvlJc w:val="left"/>
      <w:pPr>
        <w:ind w:left="1800" w:hanging="360"/>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9792F0B"/>
    <w:multiLevelType w:val="multilevel"/>
    <w:tmpl w:val="C5F6EB02"/>
    <w:lvl w:ilvl="0">
      <w:start w:val="4"/>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AF23CCE"/>
    <w:multiLevelType w:val="multilevel"/>
    <w:tmpl w:val="E010894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9192569"/>
    <w:multiLevelType w:val="multilevel"/>
    <w:tmpl w:val="AE1255CA"/>
    <w:lvl w:ilvl="0">
      <w:start w:val="1"/>
      <w:numFmt w:val="decimal"/>
      <w:lvlText w:val="%1."/>
      <w:lvlJc w:val="left"/>
      <w:pPr>
        <w:ind w:left="360" w:hanging="360"/>
      </w:pPr>
      <w:rPr>
        <w:b/>
        <w:color w:val="000000"/>
      </w:rPr>
    </w:lvl>
    <w:lvl w:ilvl="1">
      <w:start w:val="1"/>
      <w:numFmt w:val="decimal"/>
      <w:lvlText w:val="%1.%2."/>
      <w:lvlJc w:val="left"/>
      <w:pPr>
        <w:ind w:left="716" w:hanging="432"/>
      </w:pPr>
      <w:rPr>
        <w:b w:val="0"/>
        <w:i w:val="0"/>
        <w:strike w:val="0"/>
        <w:color w:val="000000"/>
        <w:u w:val="none"/>
      </w:rPr>
    </w:lvl>
    <w:lvl w:ilvl="2">
      <w:start w:val="1"/>
      <w:numFmt w:val="decimal"/>
      <w:lvlText w:val="%1.%2.%3."/>
      <w:lvlJc w:val="left"/>
      <w:pPr>
        <w:ind w:left="930" w:hanging="504"/>
      </w:pPr>
      <w:rPr>
        <w:b w:val="0"/>
        <w:i w:val="0"/>
        <w:color w:val="FF0000"/>
      </w:rPr>
    </w:lvl>
    <w:lvl w:ilvl="3">
      <w:start w:val="1"/>
      <w:numFmt w:val="decimal"/>
      <w:lvlText w:val="%1.%2.%3.%4."/>
      <w:lvlJc w:val="left"/>
      <w:pPr>
        <w:ind w:left="2491" w:hanging="648"/>
      </w:pPr>
    </w:lvl>
    <w:lvl w:ilvl="4">
      <w:start w:val="1"/>
      <w:numFmt w:val="lowerLetter"/>
      <w:lvlText w:val="%5)"/>
      <w:lvlJc w:val="left"/>
      <w:pPr>
        <w:ind w:left="1800" w:hanging="360"/>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A68584B"/>
    <w:multiLevelType w:val="multilevel"/>
    <w:tmpl w:val="D8FCB2EE"/>
    <w:lvl w:ilvl="0">
      <w:start w:val="1"/>
      <w:numFmt w:val="decimal"/>
      <w:pStyle w:val="Commarcadores5"/>
      <w:lvlText w:val="%1."/>
      <w:lvlJc w:val="left"/>
      <w:pPr>
        <w:tabs>
          <w:tab w:val="num" w:pos="720"/>
        </w:tabs>
        <w:ind w:left="720" w:hanging="720"/>
      </w:pPr>
    </w:lvl>
    <w:lvl w:ilvl="1">
      <w:start w:val="1"/>
      <w:numFmt w:val="decimal"/>
      <w:pStyle w:val="Nivel2"/>
      <w:lvlText w:val="%2."/>
      <w:lvlJc w:val="left"/>
      <w:pPr>
        <w:tabs>
          <w:tab w:val="num" w:pos="1440"/>
        </w:tabs>
        <w:ind w:left="1440" w:hanging="720"/>
      </w:pPr>
    </w:lvl>
    <w:lvl w:ilvl="2">
      <w:start w:val="1"/>
      <w:numFmt w:val="decimal"/>
      <w:pStyle w:val="Nivel3"/>
      <w:lvlText w:val="%3."/>
      <w:lvlJc w:val="left"/>
      <w:pPr>
        <w:tabs>
          <w:tab w:val="num" w:pos="2160"/>
        </w:tabs>
        <w:ind w:left="2160" w:hanging="720"/>
      </w:pPr>
    </w:lvl>
    <w:lvl w:ilvl="3">
      <w:start w:val="1"/>
      <w:numFmt w:val="decimal"/>
      <w:pStyle w:val="Nivel4"/>
      <w:lvlText w:val="%4."/>
      <w:lvlJc w:val="left"/>
      <w:pPr>
        <w:tabs>
          <w:tab w:val="num" w:pos="2880"/>
        </w:tabs>
        <w:ind w:left="2880" w:hanging="720"/>
      </w:pPr>
    </w:lvl>
    <w:lvl w:ilvl="4">
      <w:start w:val="1"/>
      <w:numFmt w:val="decimal"/>
      <w:pStyle w:val="Nive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43F41DEE"/>
    <w:multiLevelType w:val="multilevel"/>
    <w:tmpl w:val="B47216BE"/>
    <w:lvl w:ilvl="0">
      <w:start w:val="1"/>
      <w:numFmt w:val="upperRoman"/>
      <w:lvlText w:val="%1)"/>
      <w:lvlJc w:val="left"/>
      <w:pPr>
        <w:ind w:left="2136" w:hanging="720"/>
      </w:p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14">
    <w:nsid w:val="4CE22E05"/>
    <w:multiLevelType w:val="multilevel"/>
    <w:tmpl w:val="3D64A2BC"/>
    <w:lvl w:ilvl="0">
      <w:start w:val="1"/>
      <w:numFmt w:val="decimal"/>
      <w:lvlText w:val="%1."/>
      <w:lvlJc w:val="left"/>
      <w:pPr>
        <w:ind w:left="360" w:hanging="360"/>
      </w:pPr>
      <w:rPr>
        <w:b/>
      </w:rPr>
    </w:lvl>
    <w:lvl w:ilvl="1">
      <w:start w:val="1"/>
      <w:numFmt w:val="decimal"/>
      <w:lvlText w:val="%1.%2."/>
      <w:lvlJc w:val="left"/>
      <w:pPr>
        <w:ind w:left="4969" w:hanging="432"/>
      </w:pPr>
      <w:rPr>
        <w:rFonts w:ascii="Times New Roman" w:eastAsia="Times New Roman" w:hAnsi="Times New Roman" w:cs="Times New Roman"/>
        <w:b w:val="0"/>
        <w:i w:val="0"/>
        <w:strike w:val="0"/>
        <w:color w:val="000000"/>
        <w:sz w:val="24"/>
        <w:szCs w:val="24"/>
        <w:u w:val="none"/>
      </w:rPr>
    </w:lvl>
    <w:lvl w:ilvl="2">
      <w:start w:val="1"/>
      <w:numFmt w:val="decimal"/>
      <w:lvlText w:val="%1.%2.%3."/>
      <w:lvlJc w:val="left"/>
      <w:pPr>
        <w:ind w:left="3198" w:hanging="503"/>
      </w:pPr>
      <w:rPr>
        <w:rFonts w:ascii="Times New Roman" w:eastAsia="Times New Roman" w:hAnsi="Times New Roman" w:cs="Times New Roman"/>
        <w:b w:val="0"/>
        <w:i w:val="0"/>
        <w:strike w:val="0"/>
        <w:color w:val="000000"/>
        <w:sz w:val="24"/>
        <w:szCs w:val="24"/>
      </w:rPr>
    </w:lvl>
    <w:lvl w:ilvl="3">
      <w:start w:val="1"/>
      <w:numFmt w:val="decimal"/>
      <w:lvlText w:val="%1.%2.%3.%4."/>
      <w:lvlJc w:val="left"/>
      <w:pPr>
        <w:ind w:left="2491" w:hanging="648"/>
      </w:pPr>
      <w:rPr>
        <w:rFonts w:ascii="Times New Roman" w:eastAsia="Times New Roman" w:hAnsi="Times New Roman" w:cs="Times New Roman"/>
        <w:b w:val="0"/>
        <w:sz w:val="24"/>
        <w:szCs w:val="24"/>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51A0B90"/>
    <w:multiLevelType w:val="multilevel"/>
    <w:tmpl w:val="5ABA15EE"/>
    <w:lvl w:ilvl="0">
      <w:start w:val="1"/>
      <w:numFmt w:val="decimal"/>
      <w:lvlText w:val="%1."/>
      <w:lvlJc w:val="left"/>
      <w:pPr>
        <w:ind w:left="360" w:hanging="360"/>
      </w:pPr>
      <w:rPr>
        <w:b/>
      </w:rPr>
    </w:lvl>
    <w:lvl w:ilvl="1">
      <w:start w:val="1"/>
      <w:numFmt w:val="decimal"/>
      <w:lvlText w:val="%1.%2."/>
      <w:lvlJc w:val="left"/>
      <w:pPr>
        <w:ind w:left="5253" w:hanging="4260"/>
      </w:pPr>
      <w:rPr>
        <w:rFonts w:ascii="Times New Roman" w:eastAsia="Times New Roman" w:hAnsi="Times New Roman" w:cs="Times New Roman"/>
        <w:b w:val="0"/>
        <w:i w:val="0"/>
        <w:strike w:val="0"/>
        <w:color w:val="000000"/>
        <w:sz w:val="24"/>
        <w:szCs w:val="24"/>
        <w:u w:val="none"/>
      </w:rPr>
    </w:lvl>
    <w:lvl w:ilvl="2">
      <w:start w:val="1"/>
      <w:numFmt w:val="decimal"/>
      <w:lvlText w:val="%1.%2.%3."/>
      <w:lvlJc w:val="left"/>
      <w:pPr>
        <w:ind w:left="2205" w:hanging="503"/>
      </w:pPr>
      <w:rPr>
        <w:rFonts w:ascii="Times New Roman" w:eastAsia="Times New Roman" w:hAnsi="Times New Roman" w:cs="Times New Roman"/>
        <w:b w:val="0"/>
        <w:i w:val="0"/>
        <w:strike w:val="0"/>
        <w:color w:val="000000"/>
        <w:sz w:val="24"/>
        <w:szCs w:val="24"/>
      </w:rPr>
    </w:lvl>
    <w:lvl w:ilvl="3">
      <w:start w:val="1"/>
      <w:numFmt w:val="decimal"/>
      <w:lvlText w:val="%1.%2.%3.%4."/>
      <w:lvlJc w:val="left"/>
      <w:pPr>
        <w:ind w:left="2491" w:hanging="648"/>
      </w:pPr>
      <w:rPr>
        <w:rFonts w:ascii="Times New Roman" w:eastAsia="Times New Roman" w:hAnsi="Times New Roman" w:cs="Times New Roman"/>
        <w:b w:val="0"/>
        <w:sz w:val="24"/>
        <w:szCs w:val="24"/>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AFA6A89"/>
    <w:multiLevelType w:val="hybridMultilevel"/>
    <w:tmpl w:val="B51EE9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CE179AC"/>
    <w:multiLevelType w:val="multilevel"/>
    <w:tmpl w:val="03202420"/>
    <w:lvl w:ilvl="0">
      <w:start w:val="14"/>
      <w:numFmt w:val="decimal"/>
      <w:lvlText w:val="%1."/>
      <w:lvlJc w:val="left"/>
      <w:pPr>
        <w:ind w:left="405" w:hanging="405"/>
      </w:pPr>
      <w:rPr>
        <w:rFonts w:hint="default"/>
        <w:color w:val="000000"/>
      </w:rPr>
    </w:lvl>
    <w:lvl w:ilvl="1">
      <w:start w:val="1"/>
      <w:numFmt w:val="decimal"/>
      <w:lvlText w:val="%1.%2."/>
      <w:lvlJc w:val="left"/>
      <w:pPr>
        <w:ind w:left="1125" w:hanging="405"/>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400" w:hanging="108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200" w:hanging="1440"/>
      </w:pPr>
      <w:rPr>
        <w:rFonts w:hint="default"/>
        <w:color w:val="000000"/>
      </w:rPr>
    </w:lvl>
  </w:abstractNum>
  <w:abstractNum w:abstractNumId="18">
    <w:nsid w:val="6558364B"/>
    <w:multiLevelType w:val="hybridMultilevel"/>
    <w:tmpl w:val="1FB247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69FF31A8"/>
    <w:multiLevelType w:val="multilevel"/>
    <w:tmpl w:val="5ABA15EE"/>
    <w:lvl w:ilvl="0">
      <w:start w:val="1"/>
      <w:numFmt w:val="decimal"/>
      <w:lvlText w:val="%1."/>
      <w:lvlJc w:val="left"/>
      <w:pPr>
        <w:ind w:left="360" w:hanging="360"/>
      </w:pPr>
      <w:rPr>
        <w:b/>
      </w:rPr>
    </w:lvl>
    <w:lvl w:ilvl="1">
      <w:start w:val="1"/>
      <w:numFmt w:val="decimal"/>
      <w:lvlText w:val="%1.%2."/>
      <w:lvlJc w:val="left"/>
      <w:pPr>
        <w:ind w:left="4685" w:hanging="4260"/>
      </w:pPr>
      <w:rPr>
        <w:rFonts w:ascii="Times New Roman" w:eastAsia="Times New Roman" w:hAnsi="Times New Roman" w:cs="Times New Roman"/>
        <w:b w:val="0"/>
        <w:i w:val="0"/>
        <w:strike w:val="0"/>
        <w:color w:val="000000"/>
        <w:sz w:val="24"/>
        <w:szCs w:val="24"/>
        <w:u w:val="none"/>
      </w:rPr>
    </w:lvl>
    <w:lvl w:ilvl="2">
      <w:start w:val="1"/>
      <w:numFmt w:val="decimal"/>
      <w:lvlText w:val="%1.%2.%3."/>
      <w:lvlJc w:val="left"/>
      <w:pPr>
        <w:ind w:left="2205" w:hanging="503"/>
      </w:pPr>
      <w:rPr>
        <w:rFonts w:ascii="Times New Roman" w:eastAsia="Times New Roman" w:hAnsi="Times New Roman" w:cs="Times New Roman"/>
        <w:b w:val="0"/>
        <w:i w:val="0"/>
        <w:strike w:val="0"/>
        <w:color w:val="000000"/>
        <w:sz w:val="24"/>
        <w:szCs w:val="24"/>
      </w:rPr>
    </w:lvl>
    <w:lvl w:ilvl="3">
      <w:start w:val="1"/>
      <w:numFmt w:val="decimal"/>
      <w:lvlText w:val="%1.%2.%3.%4."/>
      <w:lvlJc w:val="left"/>
      <w:pPr>
        <w:ind w:left="2491" w:hanging="648"/>
      </w:pPr>
      <w:rPr>
        <w:rFonts w:ascii="Times New Roman" w:eastAsia="Times New Roman" w:hAnsi="Times New Roman" w:cs="Times New Roman"/>
        <w:b w:val="0"/>
        <w:sz w:val="24"/>
        <w:szCs w:val="24"/>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DE53C75"/>
    <w:multiLevelType w:val="multilevel"/>
    <w:tmpl w:val="0B9CBF6C"/>
    <w:lvl w:ilvl="0">
      <w:start w:val="1"/>
      <w:numFmt w:val="decimal"/>
      <w:lvlText w:val="%1."/>
      <w:lvlJc w:val="left"/>
      <w:pPr>
        <w:ind w:left="450" w:hanging="450"/>
      </w:pPr>
      <w:rPr>
        <w:rFonts w:hint="default"/>
        <w:color w:val="000000"/>
      </w:rPr>
    </w:lvl>
    <w:lvl w:ilvl="1">
      <w:start w:val="4"/>
      <w:numFmt w:val="decimal"/>
      <w:lvlText w:val="%1.%2."/>
      <w:lvlJc w:val="left"/>
      <w:pPr>
        <w:ind w:left="450" w:hanging="45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1">
    <w:nsid w:val="6F1A017A"/>
    <w:multiLevelType w:val="multilevel"/>
    <w:tmpl w:val="108E9EDC"/>
    <w:lvl w:ilvl="0">
      <w:start w:val="1"/>
      <w:numFmt w:val="bullet"/>
      <w:lvlText w:val=""/>
      <w:lvlJc w:val="left"/>
      <w:pPr>
        <w:tabs>
          <w:tab w:val="num" w:pos="720"/>
        </w:tabs>
        <w:ind w:left="72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0623398"/>
    <w:multiLevelType w:val="multilevel"/>
    <w:tmpl w:val="3C18B044"/>
    <w:lvl w:ilvl="0">
      <w:start w:val="1"/>
      <w:numFmt w:val="decimal"/>
      <w:lvlText w:val="%1"/>
      <w:lvlJc w:val="left"/>
      <w:pPr>
        <w:ind w:left="405" w:hanging="405"/>
      </w:pPr>
      <w:rPr>
        <w:rFonts w:hint="default"/>
        <w:color w:val="000000"/>
      </w:rPr>
    </w:lvl>
    <w:lvl w:ilvl="1">
      <w:start w:val="4"/>
      <w:numFmt w:val="decimal"/>
      <w:lvlText w:val="%1.%2"/>
      <w:lvlJc w:val="left"/>
      <w:pPr>
        <w:ind w:left="405" w:hanging="40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3">
    <w:nsid w:val="70A94F0B"/>
    <w:multiLevelType w:val="multilevel"/>
    <w:tmpl w:val="513A854C"/>
    <w:lvl w:ilvl="0">
      <w:start w:val="74"/>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BA665F9"/>
    <w:multiLevelType w:val="multilevel"/>
    <w:tmpl w:val="97901B06"/>
    <w:lvl w:ilvl="0">
      <w:start w:val="4"/>
      <w:numFmt w:val="decimal"/>
      <w:lvlText w:val="%1."/>
      <w:lvlJc w:val="left"/>
      <w:pPr>
        <w:ind w:left="360" w:hanging="360"/>
      </w:pPr>
      <w:rPr>
        <w:rFonts w:hint="default"/>
      </w:rPr>
    </w:lvl>
    <w:lvl w:ilvl="1">
      <w:start w:val="2"/>
      <w:numFmt w:val="decimal"/>
      <w:lvlText w:val="%1.%2."/>
      <w:lvlJc w:val="left"/>
      <w:pPr>
        <w:ind w:left="291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num w:numId="1">
    <w:abstractNumId w:val="6"/>
  </w:num>
  <w:num w:numId="2">
    <w:abstractNumId w:val="8"/>
  </w:num>
  <w:num w:numId="3">
    <w:abstractNumId w:val="11"/>
  </w:num>
  <w:num w:numId="4">
    <w:abstractNumId w:val="13"/>
  </w:num>
  <w:num w:numId="5">
    <w:abstractNumId w:val="19"/>
  </w:num>
  <w:num w:numId="6">
    <w:abstractNumId w:val="14"/>
  </w:num>
  <w:num w:numId="7">
    <w:abstractNumId w:val="1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5"/>
  </w:num>
  <w:num w:numId="17">
    <w:abstractNumId w:val="22"/>
  </w:num>
  <w:num w:numId="18">
    <w:abstractNumId w:val="20"/>
  </w:num>
  <w:num w:numId="19">
    <w:abstractNumId w:val="17"/>
  </w:num>
  <w:num w:numId="20">
    <w:abstractNumId w:val="4"/>
  </w:num>
  <w:num w:numId="21">
    <w:abstractNumId w:val="2"/>
  </w:num>
  <w:num w:numId="22">
    <w:abstractNumId w:val="0"/>
  </w:num>
  <w:num w:numId="23">
    <w:abstractNumId w:val="24"/>
  </w:num>
  <w:num w:numId="24">
    <w:abstractNumId w:val="10"/>
  </w:num>
  <w:num w:numId="25">
    <w:abstractNumId w:val="23"/>
  </w:num>
  <w:num w:numId="26">
    <w:abstractNumId w:val="1"/>
  </w:num>
  <w:num w:numId="27">
    <w:abstractNumId w:val="9"/>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3"/>
  </w:num>
  <w:num w:numId="38">
    <w:abstractNumId w:val="21"/>
  </w:num>
  <w:num w:numId="3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drawingGridHorizontalSpacing w:val="100"/>
  <w:displayHorizontalDrawingGridEvery w:val="2"/>
  <w:characterSpacingControl w:val="doNotCompress"/>
  <w:hdrShapeDefaults>
    <o:shapedefaults v:ext="edit" spidmax="20481"/>
  </w:hdrShapeDefaults>
  <w:footnotePr>
    <w:footnote w:id="0"/>
    <w:footnote w:id="1"/>
  </w:footnotePr>
  <w:endnotePr>
    <w:endnote w:id="0"/>
    <w:endnote w:id="1"/>
  </w:endnotePr>
  <w:compat/>
  <w:rsids>
    <w:rsidRoot w:val="001011F1"/>
    <w:rsid w:val="00034138"/>
    <w:rsid w:val="0006130A"/>
    <w:rsid w:val="000B76D1"/>
    <w:rsid w:val="001011F1"/>
    <w:rsid w:val="0015089B"/>
    <w:rsid w:val="001759EB"/>
    <w:rsid w:val="001C6ADE"/>
    <w:rsid w:val="001D2F41"/>
    <w:rsid w:val="001E1864"/>
    <w:rsid w:val="0025168C"/>
    <w:rsid w:val="00254AA0"/>
    <w:rsid w:val="00273533"/>
    <w:rsid w:val="00296611"/>
    <w:rsid w:val="003221A6"/>
    <w:rsid w:val="00331E9C"/>
    <w:rsid w:val="00343F88"/>
    <w:rsid w:val="00384D0B"/>
    <w:rsid w:val="003D3D61"/>
    <w:rsid w:val="00403928"/>
    <w:rsid w:val="004229C0"/>
    <w:rsid w:val="004675C7"/>
    <w:rsid w:val="00474DD7"/>
    <w:rsid w:val="004A4329"/>
    <w:rsid w:val="004E6E26"/>
    <w:rsid w:val="00561EF9"/>
    <w:rsid w:val="005D4464"/>
    <w:rsid w:val="005D65B1"/>
    <w:rsid w:val="005F20CC"/>
    <w:rsid w:val="005F4A50"/>
    <w:rsid w:val="00614C69"/>
    <w:rsid w:val="006A056C"/>
    <w:rsid w:val="00707F15"/>
    <w:rsid w:val="007232D3"/>
    <w:rsid w:val="00730328"/>
    <w:rsid w:val="00752B07"/>
    <w:rsid w:val="007C7708"/>
    <w:rsid w:val="007D58C1"/>
    <w:rsid w:val="00854918"/>
    <w:rsid w:val="00883A22"/>
    <w:rsid w:val="008D1ECD"/>
    <w:rsid w:val="009160EE"/>
    <w:rsid w:val="00965020"/>
    <w:rsid w:val="00A35E01"/>
    <w:rsid w:val="00A77BEA"/>
    <w:rsid w:val="00AF0EF2"/>
    <w:rsid w:val="00B103DC"/>
    <w:rsid w:val="00B76674"/>
    <w:rsid w:val="00BA06C3"/>
    <w:rsid w:val="00BC78A8"/>
    <w:rsid w:val="00C02E50"/>
    <w:rsid w:val="00C44046"/>
    <w:rsid w:val="00CD25EB"/>
    <w:rsid w:val="00D143F2"/>
    <w:rsid w:val="00D60977"/>
    <w:rsid w:val="00D75891"/>
    <w:rsid w:val="00D943CD"/>
    <w:rsid w:val="00DB45C0"/>
    <w:rsid w:val="00DC7E1A"/>
    <w:rsid w:val="00E70883"/>
    <w:rsid w:val="00E740F6"/>
    <w:rsid w:val="00EA7099"/>
    <w:rsid w:val="00EB1F62"/>
    <w:rsid w:val="00F711E3"/>
    <w:rsid w:val="00F95251"/>
    <w:rsid w:val="00FA58C8"/>
    <w:rsid w:val="00FD2497"/>
    <w:rsid w:val="00FD53A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page number" w:uiPriority="0"/>
    <w:lsdException w:name="List" w:uiPriority="0"/>
    <w:lsdException w:name="List Bullet 5"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1F1"/>
    <w:pPr>
      <w:suppressAutoHyphens/>
      <w:spacing w:after="0" w:line="240" w:lineRule="auto"/>
    </w:pPr>
    <w:rPr>
      <w:rFonts w:ascii="Times New Roman" w:eastAsia="Times New Roman" w:hAnsi="Times New Roman" w:cs="Times New Roman"/>
      <w:kern w:val="0"/>
      <w:sz w:val="20"/>
      <w:szCs w:val="20"/>
      <w:lang w:eastAsia="ar-SA"/>
    </w:rPr>
  </w:style>
  <w:style w:type="paragraph" w:styleId="Ttulo1">
    <w:name w:val="heading 1"/>
    <w:basedOn w:val="Normal"/>
    <w:next w:val="Normal"/>
    <w:link w:val="Ttulo1Char"/>
    <w:uiPriority w:val="9"/>
    <w:qFormat/>
    <w:rsid w:val="001011F1"/>
    <w:pPr>
      <w:keepNext/>
      <w:tabs>
        <w:tab w:val="num" w:pos="0"/>
      </w:tabs>
      <w:jc w:val="center"/>
      <w:outlineLvl w:val="0"/>
    </w:pPr>
    <w:rPr>
      <w:rFonts w:ascii="Arial" w:hAnsi="Arial"/>
      <w:b/>
      <w:sz w:val="24"/>
      <w:u w:val="single"/>
    </w:rPr>
  </w:style>
  <w:style w:type="paragraph" w:styleId="Ttulo2">
    <w:name w:val="heading 2"/>
    <w:basedOn w:val="Normal"/>
    <w:next w:val="Normal"/>
    <w:link w:val="Ttulo2Char"/>
    <w:uiPriority w:val="9"/>
    <w:semiHidden/>
    <w:unhideWhenUsed/>
    <w:qFormat/>
    <w:rsid w:val="001011F1"/>
    <w:pPr>
      <w:keepNext/>
      <w:outlineLvl w:val="1"/>
    </w:pPr>
    <w:rPr>
      <w:b/>
      <w:color w:val="FF0000"/>
      <w:sz w:val="24"/>
    </w:rPr>
  </w:style>
  <w:style w:type="paragraph" w:styleId="Ttulo3">
    <w:name w:val="heading 3"/>
    <w:basedOn w:val="Normal"/>
    <w:next w:val="Normal"/>
    <w:link w:val="Ttulo3Char"/>
    <w:uiPriority w:val="9"/>
    <w:semiHidden/>
    <w:unhideWhenUsed/>
    <w:qFormat/>
    <w:rsid w:val="001011F1"/>
    <w:pPr>
      <w:keepNext/>
      <w:ind w:left="567" w:hanging="567"/>
      <w:jc w:val="both"/>
      <w:outlineLvl w:val="2"/>
    </w:pPr>
    <w:rPr>
      <w:b/>
      <w:color w:val="FF0000"/>
      <w:sz w:val="24"/>
    </w:rPr>
  </w:style>
  <w:style w:type="paragraph" w:styleId="Ttulo4">
    <w:name w:val="heading 4"/>
    <w:basedOn w:val="Normal"/>
    <w:next w:val="Normal"/>
    <w:link w:val="Ttulo4Char"/>
    <w:uiPriority w:val="9"/>
    <w:semiHidden/>
    <w:unhideWhenUsed/>
    <w:qFormat/>
    <w:rsid w:val="001011F1"/>
    <w:pPr>
      <w:keepNext/>
      <w:tabs>
        <w:tab w:val="num" w:pos="0"/>
      </w:tabs>
      <w:jc w:val="center"/>
      <w:outlineLvl w:val="3"/>
    </w:pPr>
    <w:rPr>
      <w:sz w:val="24"/>
    </w:rPr>
  </w:style>
  <w:style w:type="paragraph" w:styleId="Ttulo5">
    <w:name w:val="heading 5"/>
    <w:basedOn w:val="Normal"/>
    <w:next w:val="Normal"/>
    <w:link w:val="Ttulo5Char"/>
    <w:uiPriority w:val="9"/>
    <w:semiHidden/>
    <w:unhideWhenUsed/>
    <w:qFormat/>
    <w:rsid w:val="001011F1"/>
    <w:pPr>
      <w:spacing w:before="240" w:after="60"/>
      <w:outlineLvl w:val="4"/>
    </w:pPr>
    <w:rPr>
      <w:b/>
      <w:bCs/>
      <w:i/>
      <w:iCs/>
      <w:sz w:val="26"/>
      <w:szCs w:val="26"/>
    </w:rPr>
  </w:style>
  <w:style w:type="paragraph" w:styleId="Ttulo6">
    <w:name w:val="heading 6"/>
    <w:basedOn w:val="Normal"/>
    <w:next w:val="Normal"/>
    <w:link w:val="Ttulo6Char"/>
    <w:uiPriority w:val="9"/>
    <w:semiHidden/>
    <w:unhideWhenUsed/>
    <w:qFormat/>
    <w:rsid w:val="001011F1"/>
    <w:pPr>
      <w:keepNext/>
      <w:ind w:left="567" w:hanging="567"/>
      <w:jc w:val="center"/>
      <w:outlineLvl w:val="5"/>
    </w:pPr>
    <w:rPr>
      <w:b/>
      <w:caps/>
      <w:sz w:val="24"/>
    </w:rPr>
  </w:style>
  <w:style w:type="paragraph" w:styleId="Ttulo8">
    <w:name w:val="heading 8"/>
    <w:basedOn w:val="Normal"/>
    <w:next w:val="Normal"/>
    <w:link w:val="Ttulo8Char"/>
    <w:qFormat/>
    <w:rsid w:val="001011F1"/>
    <w:pPr>
      <w:keepNext/>
      <w:tabs>
        <w:tab w:val="num" w:pos="0"/>
      </w:tabs>
      <w:jc w:val="center"/>
      <w:outlineLvl w:val="7"/>
    </w:pPr>
    <w:rPr>
      <w:rFonts w:ascii="Arial" w:hAnsi="Arial"/>
      <w:b/>
      <w:sz w:val="24"/>
    </w:rPr>
  </w:style>
  <w:style w:type="paragraph" w:styleId="Ttulo9">
    <w:name w:val="heading 9"/>
    <w:basedOn w:val="Normal"/>
    <w:next w:val="Normal"/>
    <w:link w:val="Ttulo9Char"/>
    <w:qFormat/>
    <w:rsid w:val="001011F1"/>
    <w:p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011F1"/>
    <w:rPr>
      <w:rFonts w:ascii="Arial" w:eastAsia="Times New Roman" w:hAnsi="Arial" w:cs="Times New Roman"/>
      <w:b/>
      <w:kern w:val="0"/>
      <w:sz w:val="24"/>
      <w:szCs w:val="20"/>
      <w:u w:val="single"/>
      <w:lang w:eastAsia="ar-SA"/>
    </w:rPr>
  </w:style>
  <w:style w:type="character" w:customStyle="1" w:styleId="Ttulo2Char">
    <w:name w:val="Título 2 Char"/>
    <w:basedOn w:val="Fontepargpadro"/>
    <w:link w:val="Ttulo2"/>
    <w:uiPriority w:val="9"/>
    <w:semiHidden/>
    <w:rsid w:val="001011F1"/>
    <w:rPr>
      <w:rFonts w:ascii="Times New Roman" w:eastAsia="Times New Roman" w:hAnsi="Times New Roman" w:cs="Times New Roman"/>
      <w:b/>
      <w:color w:val="FF0000"/>
      <w:kern w:val="0"/>
      <w:sz w:val="24"/>
      <w:szCs w:val="20"/>
      <w:lang w:eastAsia="ar-SA"/>
    </w:rPr>
  </w:style>
  <w:style w:type="character" w:customStyle="1" w:styleId="Ttulo3Char">
    <w:name w:val="Título 3 Char"/>
    <w:basedOn w:val="Fontepargpadro"/>
    <w:link w:val="Ttulo3"/>
    <w:uiPriority w:val="9"/>
    <w:semiHidden/>
    <w:rsid w:val="001011F1"/>
    <w:rPr>
      <w:rFonts w:ascii="Times New Roman" w:eastAsia="Times New Roman" w:hAnsi="Times New Roman" w:cs="Times New Roman"/>
      <w:b/>
      <w:color w:val="FF0000"/>
      <w:kern w:val="0"/>
      <w:sz w:val="24"/>
      <w:szCs w:val="20"/>
      <w:lang w:eastAsia="ar-SA"/>
    </w:rPr>
  </w:style>
  <w:style w:type="character" w:customStyle="1" w:styleId="Ttulo4Char">
    <w:name w:val="Título 4 Char"/>
    <w:basedOn w:val="Fontepargpadro"/>
    <w:link w:val="Ttulo4"/>
    <w:uiPriority w:val="9"/>
    <w:semiHidden/>
    <w:rsid w:val="001011F1"/>
    <w:rPr>
      <w:rFonts w:ascii="Times New Roman" w:eastAsia="Times New Roman" w:hAnsi="Times New Roman" w:cs="Times New Roman"/>
      <w:kern w:val="0"/>
      <w:sz w:val="24"/>
      <w:szCs w:val="20"/>
      <w:lang w:eastAsia="ar-SA"/>
    </w:rPr>
  </w:style>
  <w:style w:type="character" w:customStyle="1" w:styleId="Ttulo5Char">
    <w:name w:val="Título 5 Char"/>
    <w:basedOn w:val="Fontepargpadro"/>
    <w:link w:val="Ttulo5"/>
    <w:uiPriority w:val="9"/>
    <w:semiHidden/>
    <w:rsid w:val="001011F1"/>
    <w:rPr>
      <w:rFonts w:ascii="Times New Roman" w:eastAsia="Times New Roman" w:hAnsi="Times New Roman" w:cs="Times New Roman"/>
      <w:b/>
      <w:bCs/>
      <w:i/>
      <w:iCs/>
      <w:kern w:val="0"/>
      <w:sz w:val="26"/>
      <w:szCs w:val="26"/>
      <w:lang w:eastAsia="ar-SA"/>
    </w:rPr>
  </w:style>
  <w:style w:type="character" w:customStyle="1" w:styleId="Ttulo6Char">
    <w:name w:val="Título 6 Char"/>
    <w:basedOn w:val="Fontepargpadro"/>
    <w:link w:val="Ttulo6"/>
    <w:uiPriority w:val="9"/>
    <w:semiHidden/>
    <w:rsid w:val="001011F1"/>
    <w:rPr>
      <w:rFonts w:ascii="Times New Roman" w:eastAsia="Times New Roman" w:hAnsi="Times New Roman" w:cs="Times New Roman"/>
      <w:b/>
      <w:caps/>
      <w:kern w:val="0"/>
      <w:sz w:val="24"/>
      <w:szCs w:val="20"/>
      <w:lang w:eastAsia="ar-SA"/>
    </w:rPr>
  </w:style>
  <w:style w:type="character" w:customStyle="1" w:styleId="Ttulo8Char">
    <w:name w:val="Título 8 Char"/>
    <w:basedOn w:val="Fontepargpadro"/>
    <w:link w:val="Ttulo8"/>
    <w:rsid w:val="001011F1"/>
    <w:rPr>
      <w:rFonts w:ascii="Arial" w:eastAsia="Times New Roman" w:hAnsi="Arial" w:cs="Times New Roman"/>
      <w:b/>
      <w:kern w:val="0"/>
      <w:sz w:val="24"/>
      <w:szCs w:val="20"/>
      <w:lang w:eastAsia="ar-SA"/>
    </w:rPr>
  </w:style>
  <w:style w:type="character" w:customStyle="1" w:styleId="Ttulo9Char">
    <w:name w:val="Título 9 Char"/>
    <w:basedOn w:val="Fontepargpadro"/>
    <w:link w:val="Ttulo9"/>
    <w:rsid w:val="001011F1"/>
    <w:rPr>
      <w:rFonts w:ascii="Arial" w:eastAsia="Times New Roman" w:hAnsi="Arial" w:cs="Times New Roman"/>
      <w:kern w:val="0"/>
      <w:lang w:eastAsia="ar-SA"/>
    </w:rPr>
  </w:style>
  <w:style w:type="table" w:customStyle="1" w:styleId="TableNormal">
    <w:name w:val="Table Normal"/>
    <w:rsid w:val="001011F1"/>
    <w:pPr>
      <w:spacing w:after="0" w:line="240" w:lineRule="auto"/>
    </w:pPr>
    <w:rPr>
      <w:rFonts w:ascii="Times New Roman" w:eastAsia="Times New Roman" w:hAnsi="Times New Roman" w:cs="Times New Roman"/>
      <w:kern w:val="0"/>
      <w:sz w:val="20"/>
      <w:szCs w:val="20"/>
      <w:lang w:eastAsia="pt-BR"/>
    </w:rPr>
    <w:tblPr>
      <w:tblCellMar>
        <w:top w:w="0" w:type="dxa"/>
        <w:left w:w="0" w:type="dxa"/>
        <w:bottom w:w="0" w:type="dxa"/>
        <w:right w:w="0" w:type="dxa"/>
      </w:tblCellMar>
    </w:tblPr>
  </w:style>
  <w:style w:type="paragraph" w:styleId="Ttulo">
    <w:name w:val="Title"/>
    <w:basedOn w:val="Normal"/>
    <w:next w:val="Subttulo"/>
    <w:link w:val="TtuloChar"/>
    <w:uiPriority w:val="10"/>
    <w:qFormat/>
    <w:rsid w:val="001011F1"/>
    <w:pPr>
      <w:ind w:firstLine="708"/>
      <w:jc w:val="center"/>
    </w:pPr>
    <w:rPr>
      <w:b/>
      <w:sz w:val="24"/>
    </w:rPr>
  </w:style>
  <w:style w:type="character" w:customStyle="1" w:styleId="TtuloChar">
    <w:name w:val="Título Char"/>
    <w:basedOn w:val="Fontepargpadro"/>
    <w:link w:val="Ttulo"/>
    <w:uiPriority w:val="10"/>
    <w:rsid w:val="001011F1"/>
    <w:rPr>
      <w:rFonts w:ascii="Times New Roman" w:eastAsia="Times New Roman" w:hAnsi="Times New Roman" w:cs="Times New Roman"/>
      <w:b/>
      <w:kern w:val="0"/>
      <w:sz w:val="24"/>
      <w:szCs w:val="20"/>
      <w:lang w:eastAsia="ar-SA"/>
    </w:rPr>
  </w:style>
  <w:style w:type="character" w:customStyle="1" w:styleId="WW8Num2z0">
    <w:name w:val="WW8Num2z0"/>
    <w:rsid w:val="001011F1"/>
    <w:rPr>
      <w:rFonts w:ascii="Wingdings" w:hAnsi="Wingdings"/>
      <w:b/>
    </w:rPr>
  </w:style>
  <w:style w:type="character" w:customStyle="1" w:styleId="WW8Num4z0">
    <w:name w:val="WW8Num4z0"/>
    <w:rsid w:val="001011F1"/>
    <w:rPr>
      <w:rFonts w:ascii="Wingdings" w:hAnsi="Wingdings"/>
      <w:b w:val="0"/>
    </w:rPr>
  </w:style>
  <w:style w:type="character" w:customStyle="1" w:styleId="WW8Num5z0">
    <w:name w:val="WW8Num5z0"/>
    <w:rsid w:val="001011F1"/>
    <w:rPr>
      <w:rFonts w:ascii="Symbol" w:hAnsi="Symbol"/>
    </w:rPr>
  </w:style>
  <w:style w:type="character" w:customStyle="1" w:styleId="WW8Num10z0">
    <w:name w:val="WW8Num10z0"/>
    <w:rsid w:val="001011F1"/>
    <w:rPr>
      <w:rFonts w:ascii="Symbol" w:hAnsi="Symbol"/>
    </w:rPr>
  </w:style>
  <w:style w:type="character" w:customStyle="1" w:styleId="WW8Num12z0">
    <w:name w:val="WW8Num12z0"/>
    <w:rsid w:val="001011F1"/>
    <w:rPr>
      <w:u w:val="none"/>
    </w:rPr>
  </w:style>
  <w:style w:type="character" w:customStyle="1" w:styleId="WW8Num13z0">
    <w:name w:val="WW8Num13z0"/>
    <w:rsid w:val="001011F1"/>
    <w:rPr>
      <w:rFonts w:ascii="Symbol" w:hAnsi="Symbol"/>
    </w:rPr>
  </w:style>
  <w:style w:type="character" w:customStyle="1" w:styleId="WW8Num14z0">
    <w:name w:val="WW8Num14z0"/>
    <w:rsid w:val="001011F1"/>
    <w:rPr>
      <w:rFonts w:ascii="Symbol" w:hAnsi="Symbol"/>
    </w:rPr>
  </w:style>
  <w:style w:type="character" w:customStyle="1" w:styleId="WW8Num16z0">
    <w:name w:val="WW8Num16z0"/>
    <w:rsid w:val="001011F1"/>
    <w:rPr>
      <w:rFonts w:ascii="Symbol" w:hAnsi="Symbol"/>
    </w:rPr>
  </w:style>
  <w:style w:type="character" w:customStyle="1" w:styleId="WW8Num16z1">
    <w:name w:val="WW8Num16z1"/>
    <w:rsid w:val="001011F1"/>
    <w:rPr>
      <w:rFonts w:ascii="Courier New" w:hAnsi="Courier New" w:cs="StarSymbol"/>
    </w:rPr>
  </w:style>
  <w:style w:type="character" w:customStyle="1" w:styleId="WW8Num16z2">
    <w:name w:val="WW8Num16z2"/>
    <w:rsid w:val="001011F1"/>
    <w:rPr>
      <w:rFonts w:ascii="Wingdings" w:hAnsi="Wingdings"/>
    </w:rPr>
  </w:style>
  <w:style w:type="character" w:customStyle="1" w:styleId="WW8Num17z0">
    <w:name w:val="WW8Num17z0"/>
    <w:rsid w:val="001011F1"/>
    <w:rPr>
      <w:rFonts w:ascii="Symbol" w:hAnsi="Symbol"/>
    </w:rPr>
  </w:style>
  <w:style w:type="character" w:customStyle="1" w:styleId="WW8Num17z1">
    <w:name w:val="WW8Num17z1"/>
    <w:rsid w:val="001011F1"/>
    <w:rPr>
      <w:rFonts w:ascii="Courier New" w:hAnsi="Courier New" w:cs="StarSymbol"/>
    </w:rPr>
  </w:style>
  <w:style w:type="character" w:customStyle="1" w:styleId="WW8Num17z2">
    <w:name w:val="WW8Num17z2"/>
    <w:rsid w:val="001011F1"/>
    <w:rPr>
      <w:rFonts w:ascii="Wingdings" w:hAnsi="Wingdings"/>
    </w:rPr>
  </w:style>
  <w:style w:type="character" w:customStyle="1" w:styleId="Fontepargpadro6">
    <w:name w:val="Fonte parág. padrão6"/>
    <w:rsid w:val="001011F1"/>
  </w:style>
  <w:style w:type="character" w:customStyle="1" w:styleId="Absatz-Standardschriftart">
    <w:name w:val="Absatz-Standardschriftart"/>
    <w:rsid w:val="001011F1"/>
  </w:style>
  <w:style w:type="character" w:customStyle="1" w:styleId="WW-Absatz-Standardschriftart">
    <w:name w:val="WW-Absatz-Standardschriftart"/>
    <w:rsid w:val="001011F1"/>
  </w:style>
  <w:style w:type="character" w:customStyle="1" w:styleId="WW-Absatz-Standardschriftart1">
    <w:name w:val="WW-Absatz-Standardschriftart1"/>
    <w:rsid w:val="001011F1"/>
  </w:style>
  <w:style w:type="character" w:customStyle="1" w:styleId="Fontepargpadro5">
    <w:name w:val="Fonte parág. padrão5"/>
    <w:rsid w:val="001011F1"/>
  </w:style>
  <w:style w:type="character" w:customStyle="1" w:styleId="WW-Absatz-Standardschriftart11">
    <w:name w:val="WW-Absatz-Standardschriftart11"/>
    <w:rsid w:val="001011F1"/>
  </w:style>
  <w:style w:type="character" w:customStyle="1" w:styleId="WW-Absatz-Standardschriftart111">
    <w:name w:val="WW-Absatz-Standardschriftart111"/>
    <w:rsid w:val="001011F1"/>
  </w:style>
  <w:style w:type="character" w:customStyle="1" w:styleId="WW-Absatz-Standardschriftart1111">
    <w:name w:val="WW-Absatz-Standardschriftart1111"/>
    <w:rsid w:val="001011F1"/>
  </w:style>
  <w:style w:type="character" w:customStyle="1" w:styleId="WW-Absatz-Standardschriftart11111">
    <w:name w:val="WW-Absatz-Standardschriftart11111"/>
    <w:rsid w:val="001011F1"/>
  </w:style>
  <w:style w:type="character" w:customStyle="1" w:styleId="Fontepargpadro4">
    <w:name w:val="Fonte parág. padrão4"/>
    <w:rsid w:val="001011F1"/>
  </w:style>
  <w:style w:type="character" w:customStyle="1" w:styleId="WW-Absatz-Standardschriftart111111">
    <w:name w:val="WW-Absatz-Standardschriftart111111"/>
    <w:rsid w:val="001011F1"/>
  </w:style>
  <w:style w:type="character" w:customStyle="1" w:styleId="Fontepargpadro3">
    <w:name w:val="Fonte parág. padrão3"/>
    <w:rsid w:val="001011F1"/>
  </w:style>
  <w:style w:type="character" w:customStyle="1" w:styleId="WW-Absatz-Standardschriftart1111111">
    <w:name w:val="WW-Absatz-Standardschriftart1111111"/>
    <w:rsid w:val="001011F1"/>
  </w:style>
  <w:style w:type="character" w:customStyle="1" w:styleId="WW-Absatz-Standardschriftart11111111">
    <w:name w:val="WW-Absatz-Standardschriftart11111111"/>
    <w:rsid w:val="001011F1"/>
  </w:style>
  <w:style w:type="character" w:customStyle="1" w:styleId="WW-Absatz-Standardschriftart111111111">
    <w:name w:val="WW-Absatz-Standardschriftart111111111"/>
    <w:rsid w:val="001011F1"/>
  </w:style>
  <w:style w:type="character" w:customStyle="1" w:styleId="WW-Absatz-Standardschriftart1111111111">
    <w:name w:val="WW-Absatz-Standardschriftart1111111111"/>
    <w:rsid w:val="001011F1"/>
  </w:style>
  <w:style w:type="character" w:customStyle="1" w:styleId="WW-Absatz-Standardschriftart11111111111">
    <w:name w:val="WW-Absatz-Standardschriftart11111111111"/>
    <w:rsid w:val="001011F1"/>
  </w:style>
  <w:style w:type="character" w:customStyle="1" w:styleId="WW8Num15z0">
    <w:name w:val="WW8Num15z0"/>
    <w:rsid w:val="001011F1"/>
    <w:rPr>
      <w:rFonts w:ascii="Symbol" w:hAnsi="Symbol"/>
    </w:rPr>
  </w:style>
  <w:style w:type="character" w:customStyle="1" w:styleId="WW8Num15z1">
    <w:name w:val="WW8Num15z1"/>
    <w:rsid w:val="001011F1"/>
    <w:rPr>
      <w:rFonts w:ascii="Courier New" w:hAnsi="Courier New" w:cs="StarSymbol"/>
    </w:rPr>
  </w:style>
  <w:style w:type="character" w:customStyle="1" w:styleId="WW8Num15z2">
    <w:name w:val="WW8Num15z2"/>
    <w:rsid w:val="001011F1"/>
    <w:rPr>
      <w:rFonts w:ascii="Wingdings" w:hAnsi="Wingdings"/>
    </w:rPr>
  </w:style>
  <w:style w:type="character" w:customStyle="1" w:styleId="Fontepargpadro2">
    <w:name w:val="Fonte parág. padrão2"/>
    <w:rsid w:val="001011F1"/>
  </w:style>
  <w:style w:type="character" w:customStyle="1" w:styleId="Fontepargpadro1">
    <w:name w:val="Fonte parág. padrão1"/>
    <w:rsid w:val="001011F1"/>
  </w:style>
  <w:style w:type="character" w:customStyle="1" w:styleId="WW-Fontepargpadro">
    <w:name w:val="WW-Fonte parág. padrão"/>
    <w:rsid w:val="001011F1"/>
  </w:style>
  <w:style w:type="character" w:styleId="Hyperlink">
    <w:name w:val="Hyperlink"/>
    <w:uiPriority w:val="99"/>
    <w:rsid w:val="001011F1"/>
    <w:rPr>
      <w:color w:val="0000FF"/>
      <w:u w:val="single"/>
    </w:rPr>
  </w:style>
  <w:style w:type="character" w:styleId="Nmerodepgina">
    <w:name w:val="page number"/>
    <w:basedOn w:val="WW-Fontepargpadro"/>
    <w:rsid w:val="001011F1"/>
  </w:style>
  <w:style w:type="character" w:customStyle="1" w:styleId="spelle">
    <w:name w:val="spelle"/>
    <w:basedOn w:val="Fontepargpadro1"/>
    <w:rsid w:val="001011F1"/>
  </w:style>
  <w:style w:type="character" w:customStyle="1" w:styleId="Smbolosdenumerao">
    <w:name w:val="Símbolos de numeração"/>
    <w:rsid w:val="001011F1"/>
  </w:style>
  <w:style w:type="character" w:customStyle="1" w:styleId="Marcadores">
    <w:name w:val="Marcadores"/>
    <w:rsid w:val="001011F1"/>
    <w:rPr>
      <w:rFonts w:ascii="StarSymbol" w:eastAsia="StarSymbol" w:hAnsi="StarSymbol" w:cs="Arial Unicode MS"/>
      <w:sz w:val="18"/>
      <w:szCs w:val="18"/>
    </w:rPr>
  </w:style>
  <w:style w:type="paragraph" w:customStyle="1" w:styleId="Captulo">
    <w:name w:val="Capítulo"/>
    <w:basedOn w:val="Normal"/>
    <w:next w:val="Corpodetexto"/>
    <w:rsid w:val="001011F1"/>
    <w:pPr>
      <w:keepNext/>
      <w:spacing w:before="240" w:after="120"/>
    </w:pPr>
    <w:rPr>
      <w:rFonts w:ascii="Arial" w:eastAsia="Lucida Sans Unicode" w:hAnsi="Arial" w:cs="Tahoma"/>
      <w:sz w:val="28"/>
      <w:szCs w:val="28"/>
    </w:rPr>
  </w:style>
  <w:style w:type="paragraph" w:styleId="Corpodetexto">
    <w:name w:val="Body Text"/>
    <w:basedOn w:val="Normal"/>
    <w:link w:val="CorpodetextoChar"/>
    <w:rsid w:val="001011F1"/>
    <w:pPr>
      <w:spacing w:line="320" w:lineRule="exact"/>
      <w:ind w:left="567" w:hanging="567"/>
      <w:jc w:val="both"/>
    </w:pPr>
    <w:rPr>
      <w:smallCaps/>
      <w:spacing w:val="20"/>
      <w:sz w:val="24"/>
    </w:rPr>
  </w:style>
  <w:style w:type="character" w:customStyle="1" w:styleId="CorpodetextoChar">
    <w:name w:val="Corpo de texto Char"/>
    <w:basedOn w:val="Fontepargpadro"/>
    <w:link w:val="Corpodetexto"/>
    <w:rsid w:val="001011F1"/>
    <w:rPr>
      <w:rFonts w:ascii="Times New Roman" w:eastAsia="Times New Roman" w:hAnsi="Times New Roman" w:cs="Times New Roman"/>
      <w:smallCaps/>
      <w:spacing w:val="20"/>
      <w:kern w:val="0"/>
      <w:sz w:val="24"/>
      <w:szCs w:val="20"/>
      <w:lang w:eastAsia="ar-SA"/>
    </w:rPr>
  </w:style>
  <w:style w:type="paragraph" w:styleId="Lista">
    <w:name w:val="List"/>
    <w:basedOn w:val="Corpodetexto"/>
    <w:rsid w:val="001011F1"/>
  </w:style>
  <w:style w:type="paragraph" w:customStyle="1" w:styleId="Legenda5">
    <w:name w:val="Legenda5"/>
    <w:basedOn w:val="Normal"/>
    <w:rsid w:val="001011F1"/>
    <w:pPr>
      <w:suppressLineNumbers/>
      <w:spacing w:before="120" w:after="120"/>
    </w:pPr>
    <w:rPr>
      <w:rFonts w:cs="Tahoma"/>
      <w:i/>
      <w:iCs/>
      <w:sz w:val="24"/>
      <w:szCs w:val="24"/>
    </w:rPr>
  </w:style>
  <w:style w:type="paragraph" w:customStyle="1" w:styleId="ndice">
    <w:name w:val="Índice"/>
    <w:basedOn w:val="Normal"/>
    <w:rsid w:val="001011F1"/>
    <w:pPr>
      <w:suppressLineNumbers/>
    </w:pPr>
  </w:style>
  <w:style w:type="paragraph" w:customStyle="1" w:styleId="Legenda4">
    <w:name w:val="Legenda4"/>
    <w:basedOn w:val="Normal"/>
    <w:rsid w:val="001011F1"/>
    <w:pPr>
      <w:suppressLineNumbers/>
      <w:spacing w:before="120" w:after="120"/>
    </w:pPr>
    <w:rPr>
      <w:rFonts w:cs="Tahoma"/>
      <w:i/>
      <w:iCs/>
      <w:sz w:val="24"/>
      <w:szCs w:val="24"/>
    </w:rPr>
  </w:style>
  <w:style w:type="paragraph" w:customStyle="1" w:styleId="Legenda3">
    <w:name w:val="Legenda3"/>
    <w:basedOn w:val="Normal"/>
    <w:rsid w:val="001011F1"/>
    <w:pPr>
      <w:suppressLineNumbers/>
      <w:spacing w:before="120" w:after="120"/>
    </w:pPr>
    <w:rPr>
      <w:rFonts w:cs="Tahoma"/>
      <w:i/>
      <w:iCs/>
      <w:sz w:val="24"/>
      <w:szCs w:val="24"/>
    </w:rPr>
  </w:style>
  <w:style w:type="paragraph" w:customStyle="1" w:styleId="Legenda2">
    <w:name w:val="Legenda2"/>
    <w:basedOn w:val="Normal"/>
    <w:rsid w:val="001011F1"/>
    <w:pPr>
      <w:suppressLineNumbers/>
      <w:spacing w:before="120" w:after="120"/>
    </w:pPr>
    <w:rPr>
      <w:rFonts w:cs="Tahoma"/>
      <w:i/>
      <w:iCs/>
      <w:sz w:val="24"/>
      <w:szCs w:val="24"/>
    </w:rPr>
  </w:style>
  <w:style w:type="paragraph" w:customStyle="1" w:styleId="Legenda1">
    <w:name w:val="Legenda1"/>
    <w:basedOn w:val="Normal"/>
    <w:rsid w:val="001011F1"/>
    <w:pPr>
      <w:suppressLineNumbers/>
      <w:spacing w:before="120" w:after="120"/>
    </w:pPr>
    <w:rPr>
      <w:rFonts w:cs="Tahoma"/>
      <w:i/>
      <w:iCs/>
      <w:sz w:val="24"/>
      <w:szCs w:val="24"/>
    </w:rPr>
  </w:style>
  <w:style w:type="paragraph" w:styleId="Subttulo">
    <w:name w:val="Subtitle"/>
    <w:basedOn w:val="Normal"/>
    <w:next w:val="Normal"/>
    <w:link w:val="SubttuloChar"/>
    <w:uiPriority w:val="11"/>
    <w:qFormat/>
    <w:rsid w:val="001011F1"/>
    <w:pPr>
      <w:jc w:val="both"/>
    </w:pPr>
    <w:rPr>
      <w:b/>
      <w:sz w:val="28"/>
      <w:szCs w:val="28"/>
    </w:rPr>
  </w:style>
  <w:style w:type="character" w:customStyle="1" w:styleId="SubttuloChar">
    <w:name w:val="Subtítulo Char"/>
    <w:basedOn w:val="Fontepargpadro"/>
    <w:link w:val="Subttulo"/>
    <w:uiPriority w:val="11"/>
    <w:rsid w:val="001011F1"/>
    <w:rPr>
      <w:rFonts w:ascii="Times New Roman" w:eastAsia="Times New Roman" w:hAnsi="Times New Roman" w:cs="Times New Roman"/>
      <w:b/>
      <w:kern w:val="0"/>
      <w:sz w:val="28"/>
      <w:szCs w:val="28"/>
      <w:lang w:eastAsia="ar-SA"/>
    </w:rPr>
  </w:style>
  <w:style w:type="paragraph" w:customStyle="1" w:styleId="compras">
    <w:name w:val="compras"/>
    <w:rsid w:val="001011F1"/>
    <w:pPr>
      <w:suppressAutoHyphens/>
      <w:spacing w:after="0" w:line="240" w:lineRule="auto"/>
      <w:jc w:val="both"/>
    </w:pPr>
    <w:rPr>
      <w:rFonts w:ascii="Times New Roman" w:eastAsia="Times New Roman" w:hAnsi="Times New Roman" w:cs="Times New Roman"/>
      <w:kern w:val="1"/>
      <w:sz w:val="24"/>
      <w:szCs w:val="20"/>
      <w:lang w:eastAsia="ar-SA"/>
    </w:rPr>
  </w:style>
  <w:style w:type="paragraph" w:customStyle="1" w:styleId="Corpodetexto21">
    <w:name w:val="Corpo de texto 21"/>
    <w:basedOn w:val="Normal"/>
    <w:rsid w:val="001011F1"/>
    <w:pPr>
      <w:jc w:val="both"/>
    </w:pPr>
    <w:rPr>
      <w:b/>
      <w:sz w:val="24"/>
    </w:rPr>
  </w:style>
  <w:style w:type="paragraph" w:styleId="Cabealho">
    <w:name w:val="header"/>
    <w:basedOn w:val="Normal"/>
    <w:link w:val="CabealhoChar"/>
    <w:uiPriority w:val="99"/>
    <w:rsid w:val="001011F1"/>
    <w:pPr>
      <w:tabs>
        <w:tab w:val="center" w:pos="4419"/>
        <w:tab w:val="right" w:pos="8838"/>
      </w:tabs>
    </w:pPr>
  </w:style>
  <w:style w:type="character" w:customStyle="1" w:styleId="CabealhoChar">
    <w:name w:val="Cabeçalho Char"/>
    <w:basedOn w:val="Fontepargpadro"/>
    <w:link w:val="Cabealho"/>
    <w:uiPriority w:val="99"/>
    <w:rsid w:val="001011F1"/>
    <w:rPr>
      <w:rFonts w:ascii="Times New Roman" w:eastAsia="Times New Roman" w:hAnsi="Times New Roman" w:cs="Times New Roman"/>
      <w:kern w:val="0"/>
      <w:sz w:val="20"/>
      <w:szCs w:val="20"/>
      <w:lang w:eastAsia="ar-SA"/>
    </w:rPr>
  </w:style>
  <w:style w:type="paragraph" w:customStyle="1" w:styleId="Corpodetexto31">
    <w:name w:val="Corpo de texto 31"/>
    <w:basedOn w:val="Normal"/>
    <w:rsid w:val="001011F1"/>
    <w:pPr>
      <w:jc w:val="both"/>
    </w:pPr>
    <w:rPr>
      <w:sz w:val="24"/>
    </w:rPr>
  </w:style>
  <w:style w:type="paragraph" w:styleId="Recuodecorpodetexto">
    <w:name w:val="Body Text Indent"/>
    <w:basedOn w:val="Normal"/>
    <w:link w:val="RecuodecorpodetextoChar"/>
    <w:uiPriority w:val="99"/>
    <w:rsid w:val="001011F1"/>
    <w:pPr>
      <w:tabs>
        <w:tab w:val="left" w:pos="637"/>
        <w:tab w:val="left" w:pos="10135"/>
      </w:tabs>
      <w:jc w:val="both"/>
    </w:pPr>
    <w:rPr>
      <w:rFonts w:ascii="Arial" w:hAnsi="Arial"/>
      <w:sz w:val="24"/>
    </w:rPr>
  </w:style>
  <w:style w:type="character" w:customStyle="1" w:styleId="RecuodecorpodetextoChar">
    <w:name w:val="Recuo de corpo de texto Char"/>
    <w:basedOn w:val="Fontepargpadro"/>
    <w:link w:val="Recuodecorpodetexto"/>
    <w:uiPriority w:val="99"/>
    <w:rsid w:val="001011F1"/>
    <w:rPr>
      <w:rFonts w:ascii="Arial" w:eastAsia="Times New Roman" w:hAnsi="Arial" w:cs="Times New Roman"/>
      <w:kern w:val="0"/>
      <w:sz w:val="24"/>
      <w:szCs w:val="20"/>
      <w:lang w:eastAsia="ar-SA"/>
    </w:rPr>
  </w:style>
  <w:style w:type="paragraph" w:customStyle="1" w:styleId="Recuodecorpodetexto32">
    <w:name w:val="Recuo de corpo de texto 32"/>
    <w:basedOn w:val="Normal"/>
    <w:rsid w:val="001011F1"/>
    <w:pPr>
      <w:ind w:left="567"/>
      <w:jc w:val="both"/>
    </w:pPr>
    <w:rPr>
      <w:rFonts w:ascii="Arial" w:hAnsi="Arial"/>
      <w:sz w:val="24"/>
    </w:rPr>
  </w:style>
  <w:style w:type="paragraph" w:customStyle="1" w:styleId="WW-Recuodecorpodetexto2">
    <w:name w:val="WW-Recuo de corpo de texto 2"/>
    <w:basedOn w:val="Normal"/>
    <w:rsid w:val="001011F1"/>
    <w:pPr>
      <w:ind w:left="1276" w:hanging="709"/>
      <w:jc w:val="both"/>
    </w:pPr>
    <w:rPr>
      <w:color w:val="FF0000"/>
      <w:sz w:val="24"/>
    </w:rPr>
  </w:style>
  <w:style w:type="paragraph" w:customStyle="1" w:styleId="western">
    <w:name w:val="western"/>
    <w:basedOn w:val="Normal"/>
    <w:rsid w:val="001011F1"/>
    <w:pPr>
      <w:spacing w:before="100" w:after="119"/>
    </w:pPr>
    <w:rPr>
      <w:rFonts w:ascii="Arial Unicode MS" w:eastAsia="Arial Unicode MS" w:hAnsi="Arial Unicode MS"/>
      <w:sz w:val="24"/>
    </w:rPr>
  </w:style>
  <w:style w:type="paragraph" w:customStyle="1" w:styleId="WW-Recuodecorpodetexto3">
    <w:name w:val="WW-Recuo de corpo de texto 3"/>
    <w:basedOn w:val="Normal"/>
    <w:rsid w:val="001011F1"/>
    <w:pPr>
      <w:tabs>
        <w:tab w:val="left" w:pos="630"/>
      </w:tabs>
      <w:spacing w:before="360"/>
      <w:ind w:left="709"/>
      <w:jc w:val="both"/>
    </w:pPr>
  </w:style>
  <w:style w:type="paragraph" w:customStyle="1" w:styleId="WW-Padro">
    <w:name w:val="WW-Padrão"/>
    <w:rsid w:val="001011F1"/>
    <w:pPr>
      <w:widowControl w:val="0"/>
      <w:suppressAutoHyphens/>
      <w:spacing w:after="0" w:line="240" w:lineRule="auto"/>
    </w:pPr>
    <w:rPr>
      <w:rFonts w:ascii="Times New Roman" w:eastAsia="Times New Roman" w:hAnsi="Times New Roman" w:cs="Times New Roman"/>
      <w:kern w:val="0"/>
      <w:sz w:val="20"/>
      <w:szCs w:val="20"/>
      <w:lang w:eastAsia="ar-SA"/>
    </w:rPr>
  </w:style>
  <w:style w:type="paragraph" w:styleId="Rodap">
    <w:name w:val="footer"/>
    <w:basedOn w:val="Normal"/>
    <w:link w:val="RodapChar"/>
    <w:uiPriority w:val="99"/>
    <w:rsid w:val="001011F1"/>
    <w:pPr>
      <w:tabs>
        <w:tab w:val="center" w:pos="4419"/>
        <w:tab w:val="right" w:pos="8838"/>
      </w:tabs>
    </w:pPr>
  </w:style>
  <w:style w:type="character" w:customStyle="1" w:styleId="RodapChar">
    <w:name w:val="Rodapé Char"/>
    <w:basedOn w:val="Fontepargpadro"/>
    <w:link w:val="Rodap"/>
    <w:uiPriority w:val="99"/>
    <w:qFormat/>
    <w:rsid w:val="001011F1"/>
    <w:rPr>
      <w:rFonts w:ascii="Times New Roman" w:eastAsia="Times New Roman" w:hAnsi="Times New Roman" w:cs="Times New Roman"/>
      <w:kern w:val="0"/>
      <w:sz w:val="20"/>
      <w:szCs w:val="20"/>
      <w:lang w:eastAsia="ar-SA"/>
    </w:rPr>
  </w:style>
  <w:style w:type="paragraph" w:customStyle="1" w:styleId="Recuodecorpodetexto1">
    <w:name w:val="Recuo de corpo de texto1"/>
    <w:basedOn w:val="Normal"/>
    <w:rsid w:val="001011F1"/>
    <w:pPr>
      <w:widowControl w:val="0"/>
      <w:tabs>
        <w:tab w:val="left" w:pos="637"/>
        <w:tab w:val="left" w:pos="10135"/>
      </w:tabs>
      <w:jc w:val="both"/>
    </w:pPr>
    <w:rPr>
      <w:rFonts w:ascii="Arial" w:hAnsi="Arial"/>
      <w:sz w:val="24"/>
    </w:rPr>
  </w:style>
  <w:style w:type="paragraph" w:customStyle="1" w:styleId="Recuodecorpodetexto31">
    <w:name w:val="Recuo de corpo de texto 31"/>
    <w:basedOn w:val="Normal"/>
    <w:rsid w:val="001011F1"/>
    <w:pPr>
      <w:widowControl w:val="0"/>
      <w:ind w:left="567"/>
      <w:jc w:val="both"/>
    </w:pPr>
    <w:rPr>
      <w:rFonts w:ascii="Arial" w:hAnsi="Arial"/>
      <w:sz w:val="24"/>
    </w:rPr>
  </w:style>
  <w:style w:type="paragraph" w:customStyle="1" w:styleId="Recuodecorpodetexto22">
    <w:name w:val="Recuo de corpo de texto 22"/>
    <w:basedOn w:val="Normal"/>
    <w:rsid w:val="001011F1"/>
    <w:pPr>
      <w:ind w:left="1134" w:hanging="567"/>
      <w:jc w:val="both"/>
    </w:pPr>
    <w:rPr>
      <w:sz w:val="24"/>
    </w:rPr>
  </w:style>
  <w:style w:type="paragraph" w:customStyle="1" w:styleId="Recuodecorpodetexto34">
    <w:name w:val="Recuo de corpo de texto 34"/>
    <w:basedOn w:val="Normal"/>
    <w:rsid w:val="001011F1"/>
    <w:pPr>
      <w:ind w:left="993" w:hanging="567"/>
      <w:jc w:val="both"/>
    </w:pPr>
    <w:rPr>
      <w:sz w:val="24"/>
    </w:rPr>
  </w:style>
  <w:style w:type="paragraph" w:customStyle="1" w:styleId="Recuodecorpodetexto35">
    <w:name w:val="Recuo de corpo de texto 35"/>
    <w:basedOn w:val="Normal"/>
    <w:rsid w:val="001011F1"/>
    <w:pPr>
      <w:ind w:left="426" w:hanging="426"/>
      <w:jc w:val="both"/>
    </w:pPr>
    <w:rPr>
      <w:sz w:val="24"/>
    </w:rPr>
  </w:style>
  <w:style w:type="paragraph" w:customStyle="1" w:styleId="Contedodatabela">
    <w:name w:val="Conteúdo da tabela"/>
    <w:basedOn w:val="Normal"/>
    <w:rsid w:val="001011F1"/>
    <w:pPr>
      <w:suppressLineNumbers/>
    </w:pPr>
  </w:style>
  <w:style w:type="paragraph" w:customStyle="1" w:styleId="Ttulodatabela">
    <w:name w:val="Título da tabela"/>
    <w:basedOn w:val="Contedodatabela"/>
    <w:rsid w:val="001011F1"/>
    <w:pPr>
      <w:jc w:val="center"/>
    </w:pPr>
    <w:rPr>
      <w:b/>
      <w:bCs/>
    </w:rPr>
  </w:style>
  <w:style w:type="paragraph" w:customStyle="1" w:styleId="Recuodecorpodetexto21">
    <w:name w:val="Recuo de corpo de texto 21"/>
    <w:basedOn w:val="Normal"/>
    <w:rsid w:val="001011F1"/>
    <w:pPr>
      <w:ind w:left="2268" w:hanging="992"/>
      <w:jc w:val="both"/>
    </w:pPr>
    <w:rPr>
      <w:rFonts w:ascii="Arial" w:hAnsi="Arial"/>
      <w:sz w:val="24"/>
    </w:rPr>
  </w:style>
  <w:style w:type="paragraph" w:customStyle="1" w:styleId="Contedodoquadro">
    <w:name w:val="Conteúdo do quadro"/>
    <w:basedOn w:val="Corpodetexto"/>
    <w:rsid w:val="001011F1"/>
  </w:style>
  <w:style w:type="character" w:styleId="Refdecomentrio">
    <w:name w:val="annotation reference"/>
    <w:qFormat/>
    <w:rsid w:val="001011F1"/>
    <w:rPr>
      <w:sz w:val="16"/>
      <w:szCs w:val="16"/>
    </w:rPr>
  </w:style>
  <w:style w:type="paragraph" w:styleId="Textodecomentrio">
    <w:name w:val="annotation text"/>
    <w:basedOn w:val="Normal"/>
    <w:link w:val="TextodecomentrioChar"/>
    <w:uiPriority w:val="99"/>
    <w:qFormat/>
    <w:rsid w:val="001011F1"/>
  </w:style>
  <w:style w:type="character" w:customStyle="1" w:styleId="TextodecomentrioChar">
    <w:name w:val="Texto de comentário Char"/>
    <w:basedOn w:val="Fontepargpadro"/>
    <w:link w:val="Textodecomentrio"/>
    <w:uiPriority w:val="99"/>
    <w:qFormat/>
    <w:rsid w:val="001011F1"/>
    <w:rPr>
      <w:rFonts w:ascii="Times New Roman" w:eastAsia="Times New Roman" w:hAnsi="Times New Roman" w:cs="Times New Roman"/>
      <w:kern w:val="0"/>
      <w:sz w:val="20"/>
      <w:szCs w:val="20"/>
      <w:lang w:eastAsia="ar-SA"/>
    </w:rPr>
  </w:style>
  <w:style w:type="paragraph" w:styleId="Assuntodocomentrio">
    <w:name w:val="annotation subject"/>
    <w:basedOn w:val="Textodecomentrio"/>
    <w:next w:val="Textodecomentrio"/>
    <w:link w:val="AssuntodocomentrioChar"/>
    <w:rsid w:val="001011F1"/>
    <w:rPr>
      <w:b/>
      <w:bCs/>
    </w:rPr>
  </w:style>
  <w:style w:type="character" w:customStyle="1" w:styleId="AssuntodocomentrioChar">
    <w:name w:val="Assunto do comentário Char"/>
    <w:basedOn w:val="TextodecomentrioChar"/>
    <w:link w:val="Assuntodocomentrio"/>
    <w:rsid w:val="001011F1"/>
    <w:rPr>
      <w:rFonts w:ascii="Times New Roman" w:eastAsia="Times New Roman" w:hAnsi="Times New Roman" w:cs="Times New Roman"/>
      <w:b/>
      <w:bCs/>
      <w:kern w:val="0"/>
      <w:sz w:val="20"/>
      <w:szCs w:val="20"/>
      <w:lang w:eastAsia="ar-SA"/>
    </w:rPr>
  </w:style>
  <w:style w:type="paragraph" w:styleId="Textodebalo">
    <w:name w:val="Balloon Text"/>
    <w:basedOn w:val="Normal"/>
    <w:link w:val="TextodebaloChar"/>
    <w:uiPriority w:val="99"/>
    <w:rsid w:val="001011F1"/>
    <w:rPr>
      <w:rFonts w:ascii="Tahoma" w:hAnsi="Tahoma"/>
      <w:sz w:val="16"/>
      <w:szCs w:val="16"/>
    </w:rPr>
  </w:style>
  <w:style w:type="character" w:customStyle="1" w:styleId="TextodebaloChar">
    <w:name w:val="Texto de balão Char"/>
    <w:basedOn w:val="Fontepargpadro"/>
    <w:link w:val="Textodebalo"/>
    <w:uiPriority w:val="99"/>
    <w:rsid w:val="001011F1"/>
    <w:rPr>
      <w:rFonts w:ascii="Tahoma" w:eastAsia="Times New Roman" w:hAnsi="Tahoma" w:cs="Times New Roman"/>
      <w:kern w:val="0"/>
      <w:sz w:val="16"/>
      <w:szCs w:val="16"/>
      <w:lang w:eastAsia="ar-SA"/>
    </w:rPr>
  </w:style>
  <w:style w:type="paragraph" w:styleId="Recuodecorpodetexto2">
    <w:name w:val="Body Text Indent 2"/>
    <w:basedOn w:val="Normal"/>
    <w:link w:val="Recuodecorpodetexto2Char"/>
    <w:semiHidden/>
    <w:rsid w:val="001011F1"/>
    <w:pPr>
      <w:ind w:left="1843" w:hanging="850"/>
      <w:jc w:val="both"/>
    </w:pPr>
    <w:rPr>
      <w:color w:val="FF0000"/>
      <w:sz w:val="24"/>
    </w:rPr>
  </w:style>
  <w:style w:type="character" w:customStyle="1" w:styleId="Recuodecorpodetexto2Char">
    <w:name w:val="Recuo de corpo de texto 2 Char"/>
    <w:basedOn w:val="Fontepargpadro"/>
    <w:link w:val="Recuodecorpodetexto2"/>
    <w:semiHidden/>
    <w:rsid w:val="001011F1"/>
    <w:rPr>
      <w:rFonts w:ascii="Times New Roman" w:eastAsia="Times New Roman" w:hAnsi="Times New Roman" w:cs="Times New Roman"/>
      <w:color w:val="FF0000"/>
      <w:kern w:val="0"/>
      <w:sz w:val="24"/>
      <w:szCs w:val="20"/>
      <w:lang w:eastAsia="ar-SA"/>
    </w:rPr>
  </w:style>
  <w:style w:type="paragraph" w:customStyle="1" w:styleId="Recuodecorpodetexto33">
    <w:name w:val="Recuo de corpo de texto 33"/>
    <w:basedOn w:val="Normal"/>
    <w:rsid w:val="001011F1"/>
    <w:pPr>
      <w:spacing w:after="120"/>
      <w:ind w:left="283"/>
    </w:pPr>
    <w:rPr>
      <w:sz w:val="16"/>
      <w:szCs w:val="16"/>
    </w:rPr>
  </w:style>
  <w:style w:type="paragraph" w:customStyle="1" w:styleId="N21">
    <w:name w:val="N21"/>
    <w:basedOn w:val="Normal"/>
    <w:rsid w:val="001011F1"/>
    <w:pPr>
      <w:suppressAutoHyphens w:val="0"/>
      <w:spacing w:before="60"/>
      <w:ind w:left="2268" w:hanging="425"/>
      <w:jc w:val="both"/>
    </w:pPr>
    <w:rPr>
      <w:rFonts w:ascii="Arial" w:hAnsi="Arial"/>
      <w:snapToGrid w:val="0"/>
      <w:lang w:eastAsia="pt-BR"/>
    </w:rPr>
  </w:style>
  <w:style w:type="paragraph" w:customStyle="1" w:styleId="Estilo2">
    <w:name w:val="Estilo2"/>
    <w:basedOn w:val="Normal"/>
    <w:rsid w:val="001011F1"/>
    <w:pPr>
      <w:suppressAutoHyphens w:val="0"/>
      <w:ind w:left="2694" w:hanging="284"/>
      <w:jc w:val="both"/>
    </w:pPr>
    <w:rPr>
      <w:snapToGrid w:val="0"/>
      <w:sz w:val="24"/>
      <w:lang w:eastAsia="pt-BR"/>
    </w:rPr>
  </w:style>
  <w:style w:type="paragraph" w:customStyle="1" w:styleId="Estilo1">
    <w:name w:val="Estilo1"/>
    <w:basedOn w:val="Normal"/>
    <w:rsid w:val="001011F1"/>
    <w:pPr>
      <w:tabs>
        <w:tab w:val="left" w:pos="2268"/>
      </w:tabs>
      <w:suppressAutoHyphens w:val="0"/>
      <w:ind w:left="2410" w:hanging="992"/>
      <w:jc w:val="both"/>
    </w:pPr>
    <w:rPr>
      <w:snapToGrid w:val="0"/>
      <w:sz w:val="24"/>
      <w:lang w:eastAsia="pt-BR"/>
    </w:rPr>
  </w:style>
  <w:style w:type="paragraph" w:styleId="PargrafodaLista">
    <w:name w:val="List Paragraph"/>
    <w:basedOn w:val="Normal"/>
    <w:link w:val="PargrafodaListaChar"/>
    <w:uiPriority w:val="34"/>
    <w:qFormat/>
    <w:rsid w:val="001011F1"/>
    <w:pPr>
      <w:suppressAutoHyphens w:val="0"/>
      <w:ind w:left="720"/>
      <w:contextualSpacing/>
    </w:pPr>
    <w:rPr>
      <w:lang w:eastAsia="en-US"/>
    </w:rPr>
  </w:style>
  <w:style w:type="paragraph" w:styleId="NormalWeb">
    <w:name w:val="Normal (Web)"/>
    <w:basedOn w:val="Normal"/>
    <w:uiPriority w:val="99"/>
    <w:rsid w:val="001011F1"/>
    <w:pPr>
      <w:suppressAutoHyphens w:val="0"/>
      <w:spacing w:before="100" w:beforeAutospacing="1" w:after="100" w:afterAutospacing="1"/>
    </w:pPr>
    <w:rPr>
      <w:sz w:val="24"/>
      <w:szCs w:val="24"/>
      <w:lang w:eastAsia="pt-BR"/>
    </w:rPr>
  </w:style>
  <w:style w:type="paragraph" w:styleId="Recuodecorpodetexto3">
    <w:name w:val="Body Text Indent 3"/>
    <w:basedOn w:val="Normal"/>
    <w:link w:val="Recuodecorpodetexto3Char"/>
    <w:semiHidden/>
    <w:rsid w:val="001011F1"/>
    <w:pPr>
      <w:ind w:left="1276" w:hanging="709"/>
      <w:jc w:val="both"/>
    </w:pPr>
    <w:rPr>
      <w:sz w:val="24"/>
    </w:rPr>
  </w:style>
  <w:style w:type="character" w:customStyle="1" w:styleId="Recuodecorpodetexto3Char">
    <w:name w:val="Recuo de corpo de texto 3 Char"/>
    <w:basedOn w:val="Fontepargpadro"/>
    <w:link w:val="Recuodecorpodetexto3"/>
    <w:semiHidden/>
    <w:rsid w:val="001011F1"/>
    <w:rPr>
      <w:rFonts w:ascii="Times New Roman" w:eastAsia="Times New Roman" w:hAnsi="Times New Roman" w:cs="Times New Roman"/>
      <w:kern w:val="0"/>
      <w:sz w:val="24"/>
      <w:szCs w:val="20"/>
      <w:lang w:eastAsia="ar-SA"/>
    </w:rPr>
  </w:style>
  <w:style w:type="character" w:customStyle="1" w:styleId="CharChar">
    <w:name w:val="Char Char"/>
    <w:rsid w:val="001011F1"/>
    <w:rPr>
      <w:rFonts w:ascii="Arial" w:hAnsi="Arial" w:cs="Arial"/>
      <w:sz w:val="22"/>
      <w:szCs w:val="22"/>
      <w:lang w:eastAsia="ar-SA"/>
    </w:rPr>
  </w:style>
  <w:style w:type="paragraph" w:customStyle="1" w:styleId="Corpodetexto22">
    <w:name w:val="Corpo de texto 22"/>
    <w:basedOn w:val="Normal"/>
    <w:rsid w:val="001011F1"/>
    <w:pPr>
      <w:spacing w:after="120" w:line="480" w:lineRule="auto"/>
    </w:pPr>
  </w:style>
  <w:style w:type="character" w:customStyle="1" w:styleId="WW8Num3z0">
    <w:name w:val="WW8Num3z0"/>
    <w:rsid w:val="001011F1"/>
    <w:rPr>
      <w:rFonts w:ascii="Wingdings" w:hAnsi="Wingdings"/>
      <w:b/>
    </w:rPr>
  </w:style>
  <w:style w:type="character" w:customStyle="1" w:styleId="WW8Num7z0">
    <w:name w:val="WW8Num7z0"/>
    <w:rsid w:val="001011F1"/>
    <w:rPr>
      <w:u w:val="none"/>
    </w:rPr>
  </w:style>
  <w:style w:type="character" w:customStyle="1" w:styleId="WW8Num8z0">
    <w:name w:val="WW8Num8z0"/>
    <w:rsid w:val="001011F1"/>
    <w:rPr>
      <w:rFonts w:ascii="Symbol" w:hAnsi="Symbol"/>
    </w:rPr>
  </w:style>
  <w:style w:type="character" w:customStyle="1" w:styleId="WW8Num9z0">
    <w:name w:val="WW8Num9z0"/>
    <w:rsid w:val="001011F1"/>
    <w:rPr>
      <w:rFonts w:ascii="Symbol" w:hAnsi="Symbol"/>
    </w:rPr>
  </w:style>
  <w:style w:type="character" w:customStyle="1" w:styleId="Fontepargpadro7">
    <w:name w:val="Fonte parág. padrão7"/>
    <w:rsid w:val="001011F1"/>
  </w:style>
  <w:style w:type="character" w:customStyle="1" w:styleId="WW8Num23z0">
    <w:name w:val="WW8Num23z0"/>
    <w:rsid w:val="001011F1"/>
    <w:rPr>
      <w:rFonts w:ascii="Symbol" w:hAnsi="Symbol"/>
    </w:rPr>
  </w:style>
  <w:style w:type="character" w:customStyle="1" w:styleId="WW8Num23z1">
    <w:name w:val="WW8Num23z1"/>
    <w:rsid w:val="001011F1"/>
    <w:rPr>
      <w:rFonts w:ascii="Courier New" w:hAnsi="Courier New" w:cs="StarSymbol"/>
    </w:rPr>
  </w:style>
  <w:style w:type="character" w:customStyle="1" w:styleId="WW8Num23z2">
    <w:name w:val="WW8Num23z2"/>
    <w:rsid w:val="001011F1"/>
    <w:rPr>
      <w:rFonts w:ascii="Wingdings" w:hAnsi="Wingdings"/>
    </w:rPr>
  </w:style>
  <w:style w:type="character" w:customStyle="1" w:styleId="WW8Num24z0">
    <w:name w:val="WW8Num24z0"/>
    <w:rsid w:val="001011F1"/>
    <w:rPr>
      <w:rFonts w:ascii="Wingdings" w:hAnsi="Wingdings"/>
    </w:rPr>
  </w:style>
  <w:style w:type="character" w:customStyle="1" w:styleId="Refdecomentrio1">
    <w:name w:val="Ref. de comentário1"/>
    <w:rsid w:val="001011F1"/>
    <w:rPr>
      <w:sz w:val="16"/>
      <w:szCs w:val="16"/>
    </w:rPr>
  </w:style>
  <w:style w:type="paragraph" w:customStyle="1" w:styleId="Legenda6">
    <w:name w:val="Legenda6"/>
    <w:basedOn w:val="Normal"/>
    <w:rsid w:val="001011F1"/>
    <w:pPr>
      <w:suppressLineNumbers/>
      <w:spacing w:before="120" w:after="120"/>
    </w:pPr>
    <w:rPr>
      <w:rFonts w:cs="Tahoma"/>
      <w:i/>
      <w:iCs/>
      <w:sz w:val="24"/>
      <w:szCs w:val="24"/>
    </w:rPr>
  </w:style>
  <w:style w:type="paragraph" w:customStyle="1" w:styleId="Textodecomentrio1">
    <w:name w:val="Texto de comentário1"/>
    <w:basedOn w:val="Normal"/>
    <w:rsid w:val="001011F1"/>
  </w:style>
  <w:style w:type="paragraph" w:customStyle="1" w:styleId="Recuodecorpodetexto23">
    <w:name w:val="Recuo de corpo de texto 23"/>
    <w:basedOn w:val="Normal"/>
    <w:rsid w:val="001011F1"/>
    <w:pPr>
      <w:spacing w:after="120" w:line="480" w:lineRule="auto"/>
      <w:ind w:left="283"/>
    </w:pPr>
  </w:style>
  <w:style w:type="paragraph" w:styleId="Textoembloco">
    <w:name w:val="Block Text"/>
    <w:basedOn w:val="Normal"/>
    <w:semiHidden/>
    <w:rsid w:val="001011F1"/>
    <w:pPr>
      <w:ind w:left="2127" w:right="-31" w:hanging="851"/>
      <w:jc w:val="both"/>
    </w:pPr>
    <w:rPr>
      <w:color w:val="FF0000"/>
      <w:sz w:val="24"/>
    </w:rPr>
  </w:style>
  <w:style w:type="paragraph" w:customStyle="1" w:styleId="Corpodotexto">
    <w:name w:val="Corpo do texto"/>
    <w:basedOn w:val="Normal"/>
    <w:rsid w:val="001011F1"/>
    <w:pPr>
      <w:widowControl w:val="0"/>
      <w:spacing w:line="240" w:lineRule="exact"/>
      <w:jc w:val="both"/>
    </w:pPr>
    <w:rPr>
      <w:sz w:val="22"/>
    </w:rPr>
  </w:style>
  <w:style w:type="character" w:styleId="HiperlinkVisitado">
    <w:name w:val="FollowedHyperlink"/>
    <w:rsid w:val="001011F1"/>
    <w:rPr>
      <w:color w:val="800080"/>
      <w:u w:val="single"/>
    </w:rPr>
  </w:style>
  <w:style w:type="paragraph" w:customStyle="1" w:styleId="WW-Padro1">
    <w:name w:val="WW-Padrão1"/>
    <w:rsid w:val="001011F1"/>
    <w:pPr>
      <w:widowControl w:val="0"/>
      <w:suppressAutoHyphens/>
      <w:spacing w:after="0" w:line="240" w:lineRule="auto"/>
    </w:pPr>
    <w:rPr>
      <w:rFonts w:ascii="Times New Roman" w:eastAsia="Times New Roman" w:hAnsi="Times New Roman" w:cs="Times New Roman"/>
      <w:kern w:val="0"/>
      <w:sz w:val="20"/>
      <w:szCs w:val="20"/>
      <w:lang w:eastAsia="pt-BR"/>
    </w:rPr>
  </w:style>
  <w:style w:type="table" w:styleId="Tabelacomgrade">
    <w:name w:val="Table Grid"/>
    <w:basedOn w:val="Tabelanormal"/>
    <w:uiPriority w:val="39"/>
    <w:rsid w:val="001011F1"/>
    <w:pPr>
      <w:spacing w:after="0" w:line="240" w:lineRule="auto"/>
    </w:pPr>
    <w:rPr>
      <w:rFonts w:ascii="Times New Roman" w:eastAsia="Times New Roman" w:hAnsi="Times New Roman" w:cs="Times New Roman"/>
      <w:kern w:val="0"/>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Absatz-Standardschriftart111111111111">
    <w:name w:val="WW-Absatz-Standardschriftart111111111111"/>
    <w:rsid w:val="001011F1"/>
  </w:style>
  <w:style w:type="character" w:customStyle="1" w:styleId="WW-Absatz-Standardschriftart1111111111111">
    <w:name w:val="WW-Absatz-Standardschriftart1111111111111"/>
    <w:rsid w:val="001011F1"/>
  </w:style>
  <w:style w:type="character" w:customStyle="1" w:styleId="WW-Absatz-Standardschriftart11111111111111">
    <w:name w:val="WW-Absatz-Standardschriftart11111111111111"/>
    <w:rsid w:val="001011F1"/>
  </w:style>
  <w:style w:type="character" w:customStyle="1" w:styleId="WW-Absatz-Standardschriftart111111111111111">
    <w:name w:val="WW-Absatz-Standardschriftart111111111111111"/>
    <w:rsid w:val="001011F1"/>
  </w:style>
  <w:style w:type="character" w:customStyle="1" w:styleId="WW-Absatz-Standardschriftart1111111111111111">
    <w:name w:val="WW-Absatz-Standardschriftart1111111111111111"/>
    <w:rsid w:val="001011F1"/>
  </w:style>
  <w:style w:type="character" w:customStyle="1" w:styleId="WW-Absatz-Standardschriftart11111111111111111">
    <w:name w:val="WW-Absatz-Standardschriftart11111111111111111"/>
    <w:rsid w:val="001011F1"/>
  </w:style>
  <w:style w:type="character" w:customStyle="1" w:styleId="WW-Absatz-Standardschriftart111111111111111111">
    <w:name w:val="WW-Absatz-Standardschriftart111111111111111111"/>
    <w:rsid w:val="001011F1"/>
  </w:style>
  <w:style w:type="character" w:customStyle="1" w:styleId="WW-Absatz-Standardschriftart1111111111111111111">
    <w:name w:val="WW-Absatz-Standardschriftart1111111111111111111"/>
    <w:rsid w:val="001011F1"/>
  </w:style>
  <w:style w:type="character" w:customStyle="1" w:styleId="WW-Absatz-Standardschriftart11111111111111111111">
    <w:name w:val="WW-Absatz-Standardschriftart11111111111111111111"/>
    <w:rsid w:val="001011F1"/>
  </w:style>
  <w:style w:type="character" w:customStyle="1" w:styleId="WW-Absatz-Standardschriftart111111111111111111111">
    <w:name w:val="WW-Absatz-Standardschriftart111111111111111111111"/>
    <w:rsid w:val="001011F1"/>
  </w:style>
  <w:style w:type="character" w:customStyle="1" w:styleId="WW-Absatz-Standardschriftart1111111111111111111111">
    <w:name w:val="WW-Absatz-Standardschriftart1111111111111111111111"/>
    <w:rsid w:val="001011F1"/>
  </w:style>
  <w:style w:type="character" w:customStyle="1" w:styleId="WW-Absatz-Standardschriftart11111111111111111111111">
    <w:name w:val="WW-Absatz-Standardschriftart11111111111111111111111"/>
    <w:rsid w:val="001011F1"/>
  </w:style>
  <w:style w:type="character" w:customStyle="1" w:styleId="WW-Absatz-Standardschriftart111111111111111111111111">
    <w:name w:val="WW-Absatz-Standardschriftart111111111111111111111111"/>
    <w:rsid w:val="001011F1"/>
  </w:style>
  <w:style w:type="character" w:customStyle="1" w:styleId="WW-Absatz-Standardschriftart1111111111111111111111111">
    <w:name w:val="WW-Absatz-Standardschriftart1111111111111111111111111"/>
    <w:rsid w:val="001011F1"/>
  </w:style>
  <w:style w:type="character" w:customStyle="1" w:styleId="WW-Absatz-Standardschriftart11111111111111111111111111">
    <w:name w:val="WW-Absatz-Standardschriftart11111111111111111111111111"/>
    <w:rsid w:val="001011F1"/>
  </w:style>
  <w:style w:type="character" w:customStyle="1" w:styleId="WW-Absatz-Standardschriftart111111111111111111111111111">
    <w:name w:val="WW-Absatz-Standardschriftart111111111111111111111111111"/>
    <w:rsid w:val="001011F1"/>
  </w:style>
  <w:style w:type="character" w:customStyle="1" w:styleId="WW-Absatz-Standardschriftart1111111111111111111111111111">
    <w:name w:val="WW-Absatz-Standardschriftart1111111111111111111111111111"/>
    <w:rsid w:val="001011F1"/>
  </w:style>
  <w:style w:type="character" w:customStyle="1" w:styleId="WW-Absatz-Standardschriftart11111111111111111111111111111">
    <w:name w:val="WW-Absatz-Standardschriftart11111111111111111111111111111"/>
    <w:rsid w:val="001011F1"/>
  </w:style>
  <w:style w:type="paragraph" w:customStyle="1" w:styleId="xl63">
    <w:name w:val="xl63"/>
    <w:basedOn w:val="Normal"/>
    <w:rsid w:val="001011F1"/>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b/>
      <w:bCs/>
      <w:sz w:val="24"/>
      <w:szCs w:val="24"/>
      <w:lang w:eastAsia="pt-BR"/>
    </w:rPr>
  </w:style>
  <w:style w:type="paragraph" w:customStyle="1" w:styleId="xl64">
    <w:name w:val="xl64"/>
    <w:basedOn w:val="Normal"/>
    <w:rsid w:val="001011F1"/>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sz w:val="24"/>
      <w:szCs w:val="24"/>
      <w:lang w:eastAsia="pt-BR"/>
    </w:rPr>
  </w:style>
  <w:style w:type="paragraph" w:customStyle="1" w:styleId="xl65">
    <w:name w:val="xl65"/>
    <w:basedOn w:val="Normal"/>
    <w:rsid w:val="001011F1"/>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b/>
      <w:bCs/>
      <w:sz w:val="24"/>
      <w:szCs w:val="24"/>
      <w:lang w:eastAsia="pt-BR"/>
    </w:rPr>
  </w:style>
  <w:style w:type="paragraph" w:customStyle="1" w:styleId="xl66">
    <w:name w:val="xl66"/>
    <w:basedOn w:val="Normal"/>
    <w:rsid w:val="001011F1"/>
    <w:pPr>
      <w:suppressAutoHyphens w:val="0"/>
      <w:spacing w:before="100" w:beforeAutospacing="1" w:after="100" w:afterAutospacing="1"/>
    </w:pPr>
    <w:rPr>
      <w:sz w:val="24"/>
      <w:szCs w:val="24"/>
      <w:lang w:eastAsia="pt-BR"/>
    </w:rPr>
  </w:style>
  <w:style w:type="paragraph" w:customStyle="1" w:styleId="xl67">
    <w:name w:val="xl67"/>
    <w:basedOn w:val="Normal"/>
    <w:rsid w:val="001011F1"/>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b/>
      <w:bCs/>
      <w:color w:val="000000"/>
      <w:sz w:val="24"/>
      <w:szCs w:val="24"/>
      <w:lang w:eastAsia="pt-BR"/>
    </w:rPr>
  </w:style>
  <w:style w:type="paragraph" w:customStyle="1" w:styleId="xl68">
    <w:name w:val="xl68"/>
    <w:basedOn w:val="Normal"/>
    <w:rsid w:val="001011F1"/>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color w:val="000000"/>
      <w:sz w:val="24"/>
      <w:szCs w:val="24"/>
      <w:lang w:eastAsia="pt-BR"/>
    </w:rPr>
  </w:style>
  <w:style w:type="paragraph" w:customStyle="1" w:styleId="xl69">
    <w:name w:val="xl69"/>
    <w:basedOn w:val="Normal"/>
    <w:rsid w:val="001011F1"/>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color w:val="000000"/>
      <w:sz w:val="24"/>
      <w:szCs w:val="24"/>
      <w:lang w:eastAsia="pt-BR"/>
    </w:rPr>
  </w:style>
  <w:style w:type="paragraph" w:customStyle="1" w:styleId="xl70">
    <w:name w:val="xl70"/>
    <w:basedOn w:val="Normal"/>
    <w:rsid w:val="001011F1"/>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sz w:val="24"/>
      <w:szCs w:val="24"/>
      <w:lang w:eastAsia="pt-BR"/>
    </w:rPr>
  </w:style>
  <w:style w:type="paragraph" w:customStyle="1" w:styleId="xl71">
    <w:name w:val="xl71"/>
    <w:basedOn w:val="Normal"/>
    <w:rsid w:val="001011F1"/>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sz w:val="24"/>
      <w:szCs w:val="24"/>
      <w:lang w:eastAsia="pt-BR"/>
    </w:rPr>
  </w:style>
  <w:style w:type="paragraph" w:customStyle="1" w:styleId="xl72">
    <w:name w:val="xl72"/>
    <w:basedOn w:val="Normal"/>
    <w:rsid w:val="001011F1"/>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 w:val="24"/>
      <w:szCs w:val="24"/>
      <w:lang w:eastAsia="pt-BR"/>
    </w:rPr>
  </w:style>
  <w:style w:type="paragraph" w:customStyle="1" w:styleId="xl73">
    <w:name w:val="xl73"/>
    <w:basedOn w:val="Normal"/>
    <w:rsid w:val="001011F1"/>
    <w:pPr>
      <w:suppressAutoHyphens w:val="0"/>
      <w:spacing w:before="100" w:beforeAutospacing="1" w:after="100" w:afterAutospacing="1"/>
    </w:pPr>
    <w:rPr>
      <w:color w:val="000000"/>
      <w:sz w:val="24"/>
      <w:szCs w:val="24"/>
      <w:lang w:eastAsia="pt-BR"/>
    </w:rPr>
  </w:style>
  <w:style w:type="paragraph" w:customStyle="1" w:styleId="xl74">
    <w:name w:val="xl74"/>
    <w:basedOn w:val="Normal"/>
    <w:rsid w:val="001011F1"/>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color w:val="000000"/>
      <w:sz w:val="24"/>
      <w:szCs w:val="24"/>
      <w:lang w:eastAsia="pt-BR"/>
    </w:rPr>
  </w:style>
  <w:style w:type="paragraph" w:customStyle="1" w:styleId="xl75">
    <w:name w:val="xl75"/>
    <w:basedOn w:val="Normal"/>
    <w:rsid w:val="001011F1"/>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sz w:val="24"/>
      <w:szCs w:val="24"/>
      <w:lang w:eastAsia="pt-BR"/>
    </w:rPr>
  </w:style>
  <w:style w:type="paragraph" w:customStyle="1" w:styleId="xl76">
    <w:name w:val="xl76"/>
    <w:basedOn w:val="Normal"/>
    <w:rsid w:val="001011F1"/>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 w:val="24"/>
      <w:szCs w:val="24"/>
      <w:lang w:eastAsia="pt-BR"/>
    </w:rPr>
  </w:style>
  <w:style w:type="paragraph" w:customStyle="1" w:styleId="xl77">
    <w:name w:val="xl77"/>
    <w:basedOn w:val="Normal"/>
    <w:rsid w:val="001011F1"/>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Arena Condensed" w:hAnsi="Arena Condensed"/>
      <w:color w:val="000000"/>
      <w:sz w:val="36"/>
      <w:szCs w:val="36"/>
      <w:lang w:eastAsia="pt-BR"/>
    </w:rPr>
  </w:style>
  <w:style w:type="paragraph" w:customStyle="1" w:styleId="xl78">
    <w:name w:val="xl78"/>
    <w:basedOn w:val="Normal"/>
    <w:rsid w:val="001011F1"/>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Arena Condensed" w:hAnsi="Arena Condensed"/>
      <w:sz w:val="36"/>
      <w:szCs w:val="36"/>
      <w:lang w:eastAsia="pt-BR"/>
    </w:rPr>
  </w:style>
  <w:style w:type="paragraph" w:customStyle="1" w:styleId="xl79">
    <w:name w:val="xl79"/>
    <w:basedOn w:val="Normal"/>
    <w:rsid w:val="001011F1"/>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Arena Condensed" w:hAnsi="Arena Condensed"/>
      <w:sz w:val="36"/>
      <w:szCs w:val="36"/>
      <w:lang w:eastAsia="pt-BR"/>
    </w:rPr>
  </w:style>
  <w:style w:type="paragraph" w:customStyle="1" w:styleId="xl80">
    <w:name w:val="xl80"/>
    <w:basedOn w:val="Normal"/>
    <w:rsid w:val="001011F1"/>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Arena Condensed" w:hAnsi="Arena Condensed"/>
      <w:sz w:val="36"/>
      <w:szCs w:val="36"/>
      <w:lang w:eastAsia="pt-BR"/>
    </w:rPr>
  </w:style>
  <w:style w:type="paragraph" w:customStyle="1" w:styleId="xl81">
    <w:name w:val="xl81"/>
    <w:basedOn w:val="Normal"/>
    <w:rsid w:val="001011F1"/>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Arena Condensed" w:hAnsi="Arena Condensed"/>
      <w:sz w:val="22"/>
      <w:szCs w:val="22"/>
      <w:lang w:eastAsia="pt-BR"/>
    </w:rPr>
  </w:style>
  <w:style w:type="paragraph" w:customStyle="1" w:styleId="xl82">
    <w:name w:val="xl82"/>
    <w:basedOn w:val="Normal"/>
    <w:rsid w:val="001011F1"/>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Arena Condensed" w:hAnsi="Arena Condensed"/>
      <w:sz w:val="22"/>
      <w:szCs w:val="22"/>
      <w:lang w:eastAsia="pt-BR"/>
    </w:rPr>
  </w:style>
  <w:style w:type="paragraph" w:customStyle="1" w:styleId="xl83">
    <w:name w:val="xl83"/>
    <w:basedOn w:val="Normal"/>
    <w:rsid w:val="001011F1"/>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Arena Condensed" w:hAnsi="Arena Condensed"/>
      <w:sz w:val="22"/>
      <w:szCs w:val="22"/>
      <w:lang w:eastAsia="pt-BR"/>
    </w:rPr>
  </w:style>
  <w:style w:type="character" w:customStyle="1" w:styleId="apple-converted-space">
    <w:name w:val="apple-converted-space"/>
    <w:basedOn w:val="Fontepargpadro"/>
    <w:rsid w:val="001011F1"/>
  </w:style>
  <w:style w:type="paragraph" w:customStyle="1" w:styleId="xl84">
    <w:name w:val="xl84"/>
    <w:basedOn w:val="Normal"/>
    <w:rsid w:val="001011F1"/>
    <w:pPr>
      <w:suppressAutoHyphens w:val="0"/>
      <w:spacing w:before="100" w:beforeAutospacing="1" w:after="100" w:afterAutospacing="1"/>
      <w:jc w:val="center"/>
    </w:pPr>
    <w:rPr>
      <w:rFonts w:ascii="Arena Condensed" w:hAnsi="Arena Condensed"/>
      <w:color w:val="222222"/>
      <w:sz w:val="36"/>
      <w:szCs w:val="36"/>
      <w:lang w:eastAsia="pt-BR"/>
    </w:rPr>
  </w:style>
  <w:style w:type="paragraph" w:customStyle="1" w:styleId="xl85">
    <w:name w:val="xl85"/>
    <w:basedOn w:val="Normal"/>
    <w:rsid w:val="001011F1"/>
    <w:pPr>
      <w:suppressAutoHyphens w:val="0"/>
      <w:spacing w:before="100" w:beforeAutospacing="1" w:after="100" w:afterAutospacing="1"/>
    </w:pPr>
    <w:rPr>
      <w:rFonts w:ascii="Arena Condensed" w:hAnsi="Arena Condensed"/>
      <w:sz w:val="36"/>
      <w:szCs w:val="36"/>
      <w:lang w:eastAsia="pt-BR"/>
    </w:rPr>
  </w:style>
  <w:style w:type="paragraph" w:customStyle="1" w:styleId="xl86">
    <w:name w:val="xl86"/>
    <w:basedOn w:val="Normal"/>
    <w:rsid w:val="001011F1"/>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ena Condensed" w:hAnsi="Arena Condensed"/>
      <w:sz w:val="36"/>
      <w:szCs w:val="36"/>
      <w:lang w:eastAsia="pt-BR"/>
    </w:rPr>
  </w:style>
  <w:style w:type="paragraph" w:customStyle="1" w:styleId="xl87">
    <w:name w:val="xl87"/>
    <w:basedOn w:val="Normal"/>
    <w:rsid w:val="001011F1"/>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pPr>
    <w:rPr>
      <w:rFonts w:ascii="Arena Condensed" w:hAnsi="Arena Condensed"/>
      <w:sz w:val="36"/>
      <w:szCs w:val="36"/>
      <w:lang w:eastAsia="pt-BR"/>
    </w:rPr>
  </w:style>
  <w:style w:type="paragraph" w:customStyle="1" w:styleId="xl88">
    <w:name w:val="xl88"/>
    <w:basedOn w:val="Normal"/>
    <w:rsid w:val="001011F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ena Condensed" w:hAnsi="Arena Condensed"/>
      <w:color w:val="000000"/>
      <w:sz w:val="36"/>
      <w:szCs w:val="36"/>
      <w:lang w:eastAsia="pt-BR"/>
    </w:rPr>
  </w:style>
  <w:style w:type="paragraph" w:customStyle="1" w:styleId="xl89">
    <w:name w:val="xl89"/>
    <w:basedOn w:val="Normal"/>
    <w:rsid w:val="001011F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ena Condensed" w:hAnsi="Arena Condensed"/>
      <w:sz w:val="36"/>
      <w:szCs w:val="36"/>
      <w:lang w:eastAsia="pt-BR"/>
    </w:rPr>
  </w:style>
  <w:style w:type="paragraph" w:customStyle="1" w:styleId="xl90">
    <w:name w:val="xl90"/>
    <w:basedOn w:val="Normal"/>
    <w:rsid w:val="001011F1"/>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pPr>
    <w:rPr>
      <w:rFonts w:ascii="Arena Condensed" w:hAnsi="Arena Condensed"/>
      <w:sz w:val="36"/>
      <w:szCs w:val="36"/>
      <w:lang w:eastAsia="pt-BR"/>
    </w:rPr>
  </w:style>
  <w:style w:type="paragraph" w:customStyle="1" w:styleId="xl91">
    <w:name w:val="xl91"/>
    <w:basedOn w:val="Normal"/>
    <w:rsid w:val="001011F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ena Condensed" w:hAnsi="Arena Condensed"/>
      <w:sz w:val="36"/>
      <w:szCs w:val="36"/>
      <w:lang w:eastAsia="pt-BR"/>
    </w:rPr>
  </w:style>
  <w:style w:type="paragraph" w:customStyle="1" w:styleId="Default">
    <w:name w:val="Default"/>
    <w:rsid w:val="001011F1"/>
    <w:pPr>
      <w:autoSpaceDE w:val="0"/>
      <w:autoSpaceDN w:val="0"/>
      <w:adjustRightInd w:val="0"/>
      <w:spacing w:after="0" w:line="240" w:lineRule="auto"/>
    </w:pPr>
    <w:rPr>
      <w:rFonts w:ascii="Verdana" w:eastAsia="Times New Roman" w:hAnsi="Verdana" w:cs="Verdana"/>
      <w:color w:val="000000"/>
      <w:kern w:val="0"/>
      <w:sz w:val="24"/>
      <w:szCs w:val="24"/>
      <w:lang w:eastAsia="pt-BR"/>
    </w:rPr>
  </w:style>
  <w:style w:type="character" w:customStyle="1" w:styleId="PargrafodaListaChar">
    <w:name w:val="Parágrafo da Lista Char"/>
    <w:link w:val="PargrafodaLista"/>
    <w:uiPriority w:val="34"/>
    <w:qFormat/>
    <w:rsid w:val="001011F1"/>
    <w:rPr>
      <w:rFonts w:ascii="Times New Roman" w:eastAsia="Times New Roman" w:hAnsi="Times New Roman" w:cs="Times New Roman"/>
      <w:kern w:val="0"/>
      <w:sz w:val="20"/>
      <w:szCs w:val="20"/>
    </w:rPr>
  </w:style>
  <w:style w:type="paragraph" w:customStyle="1" w:styleId="m-6049918113338360991gmail-msolistparagraph">
    <w:name w:val="m_-6049918113338360991gmail-msolistparagraph"/>
    <w:basedOn w:val="Normal"/>
    <w:rsid w:val="001011F1"/>
    <w:pPr>
      <w:suppressAutoHyphens w:val="0"/>
      <w:spacing w:before="100" w:beforeAutospacing="1" w:after="100" w:afterAutospacing="1"/>
    </w:pPr>
    <w:rPr>
      <w:sz w:val="24"/>
      <w:szCs w:val="24"/>
      <w:lang w:eastAsia="pt-BR"/>
    </w:rPr>
  </w:style>
  <w:style w:type="paragraph" w:customStyle="1" w:styleId="Nvel2">
    <w:name w:val="Nível 2"/>
    <w:basedOn w:val="Normal"/>
    <w:next w:val="Normal"/>
    <w:rsid w:val="001011F1"/>
    <w:pPr>
      <w:suppressAutoHyphens w:val="0"/>
      <w:spacing w:after="120"/>
      <w:jc w:val="both"/>
    </w:pPr>
    <w:rPr>
      <w:rFonts w:ascii="Arial" w:eastAsiaTheme="minorEastAsia" w:hAnsi="Arial"/>
      <w:b/>
      <w:sz w:val="24"/>
      <w:lang w:eastAsia="pt-BR"/>
    </w:rPr>
  </w:style>
  <w:style w:type="character" w:customStyle="1" w:styleId="normalchar1">
    <w:name w:val="normal__char1"/>
    <w:rsid w:val="001011F1"/>
    <w:rPr>
      <w:rFonts w:ascii="Arial" w:hAnsi="Arial" w:cs="Arial" w:hint="default"/>
      <w:strike w:val="0"/>
      <w:dstrike w:val="0"/>
      <w:sz w:val="24"/>
      <w:szCs w:val="24"/>
      <w:u w:val="none"/>
      <w:effect w:val="none"/>
    </w:rPr>
  </w:style>
  <w:style w:type="character" w:customStyle="1" w:styleId="apple-style-span">
    <w:name w:val="apple-style-span"/>
    <w:basedOn w:val="Fontepargpadro"/>
    <w:rsid w:val="001011F1"/>
  </w:style>
  <w:style w:type="paragraph" w:styleId="Citao">
    <w:name w:val="Quote"/>
    <w:aliases w:val="TCU,Citação AGU,NotaExplicativa"/>
    <w:basedOn w:val="Normal"/>
    <w:next w:val="Normal"/>
    <w:link w:val="CitaoChar"/>
    <w:qFormat/>
    <w:rsid w:val="001011F1"/>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Arial" w:eastAsia="Calibri" w:hAnsi="Arial" w:cs="Tahoma"/>
      <w:i/>
      <w:iCs/>
      <w:color w:val="000000"/>
      <w:szCs w:val="24"/>
      <w:lang w:eastAsia="en-US"/>
    </w:rPr>
  </w:style>
  <w:style w:type="character" w:customStyle="1" w:styleId="CitaoChar">
    <w:name w:val="Citação Char"/>
    <w:aliases w:val="TCU Char,Citação AGU Char,NotaExplicativa Char"/>
    <w:basedOn w:val="Fontepargpadro"/>
    <w:link w:val="Citao"/>
    <w:qFormat/>
    <w:rsid w:val="001011F1"/>
    <w:rPr>
      <w:rFonts w:ascii="Arial" w:eastAsia="Calibri" w:hAnsi="Arial" w:cs="Tahoma"/>
      <w:i/>
      <w:iCs/>
      <w:color w:val="000000"/>
      <w:kern w:val="0"/>
      <w:sz w:val="20"/>
      <w:szCs w:val="24"/>
      <w:shd w:val="clear" w:color="auto" w:fill="FFFFCC"/>
    </w:rPr>
  </w:style>
  <w:style w:type="paragraph" w:styleId="Commarcadores5">
    <w:name w:val="List Bullet 5"/>
    <w:basedOn w:val="Normal"/>
    <w:rsid w:val="001011F1"/>
    <w:pPr>
      <w:numPr>
        <w:numId w:val="7"/>
      </w:numPr>
      <w:suppressAutoHyphens w:val="0"/>
      <w:contextualSpacing/>
    </w:pPr>
    <w:rPr>
      <w:rFonts w:ascii="Ecofont_Spranq_eco_Sans" w:eastAsiaTheme="minorEastAsia" w:hAnsi="Ecofont_Spranq_eco_Sans" w:cs="Tahoma"/>
      <w:sz w:val="24"/>
      <w:szCs w:val="24"/>
      <w:lang w:eastAsia="pt-BR"/>
    </w:rPr>
  </w:style>
  <w:style w:type="paragraph" w:customStyle="1" w:styleId="Notaexplicativa">
    <w:name w:val="Nota explicativa"/>
    <w:basedOn w:val="Citao"/>
    <w:link w:val="NotaexplicativaChar"/>
    <w:qFormat/>
    <w:rsid w:val="001011F1"/>
  </w:style>
  <w:style w:type="character" w:customStyle="1" w:styleId="NotaexplicativaChar">
    <w:name w:val="Nota explicativa Char"/>
    <w:basedOn w:val="CitaoChar"/>
    <w:link w:val="Notaexplicativa"/>
    <w:rsid w:val="001011F1"/>
    <w:rPr>
      <w:rFonts w:ascii="Arial" w:eastAsia="Calibri" w:hAnsi="Arial" w:cs="Tahoma"/>
      <w:i/>
      <w:iCs/>
      <w:color w:val="000000"/>
      <w:kern w:val="0"/>
      <w:sz w:val="20"/>
      <w:szCs w:val="24"/>
      <w:shd w:val="clear" w:color="auto" w:fill="FFFFCC"/>
    </w:rPr>
  </w:style>
  <w:style w:type="numbering" w:customStyle="1" w:styleId="Estilo3">
    <w:name w:val="Estilo3"/>
    <w:uiPriority w:val="99"/>
    <w:rsid w:val="001011F1"/>
  </w:style>
  <w:style w:type="numbering" w:customStyle="1" w:styleId="Estilo4">
    <w:name w:val="Estilo4"/>
    <w:uiPriority w:val="99"/>
    <w:rsid w:val="001011F1"/>
  </w:style>
  <w:style w:type="numbering" w:customStyle="1" w:styleId="Estilo5">
    <w:name w:val="Estilo5"/>
    <w:uiPriority w:val="99"/>
    <w:rsid w:val="001011F1"/>
  </w:style>
  <w:style w:type="numbering" w:customStyle="1" w:styleId="Estilo6">
    <w:name w:val="Estilo6"/>
    <w:uiPriority w:val="99"/>
    <w:rsid w:val="001011F1"/>
  </w:style>
  <w:style w:type="paragraph" w:customStyle="1" w:styleId="Nivel01">
    <w:name w:val="Nivel 01"/>
    <w:basedOn w:val="Ttulo1"/>
    <w:next w:val="Normal"/>
    <w:link w:val="Nivel01Char"/>
    <w:qFormat/>
    <w:rsid w:val="001011F1"/>
    <w:pPr>
      <w:keepLines/>
      <w:tabs>
        <w:tab w:val="clear" w:pos="0"/>
        <w:tab w:val="left" w:pos="567"/>
        <w:tab w:val="num" w:pos="720"/>
      </w:tabs>
      <w:suppressAutoHyphens w:val="0"/>
      <w:spacing w:before="240"/>
      <w:ind w:left="720" w:hanging="720"/>
      <w:jc w:val="both"/>
    </w:pPr>
    <w:rPr>
      <w:rFonts w:eastAsiaTheme="majorEastAsia" w:cs="Arial"/>
      <w:bCs/>
      <w:u w:val="none"/>
    </w:rPr>
  </w:style>
  <w:style w:type="paragraph" w:customStyle="1" w:styleId="Nivel01Titulo">
    <w:name w:val="Nivel_01_Titulo"/>
    <w:basedOn w:val="Nivel01"/>
    <w:link w:val="Nivel01TituloChar"/>
    <w:rsid w:val="001011F1"/>
    <w:pPr>
      <w:jc w:val="left"/>
    </w:pPr>
    <w:rPr>
      <w:rFonts w:cstheme="majorBidi"/>
      <w:color w:val="000000" w:themeColor="text1"/>
      <w:spacing w:val="5"/>
      <w:kern w:val="28"/>
      <w:sz w:val="52"/>
      <w:szCs w:val="52"/>
    </w:rPr>
  </w:style>
  <w:style w:type="character" w:customStyle="1" w:styleId="Nivel01Char">
    <w:name w:val="Nivel 01 Char"/>
    <w:basedOn w:val="TtuloChar"/>
    <w:link w:val="Nivel01"/>
    <w:rsid w:val="001011F1"/>
    <w:rPr>
      <w:rFonts w:ascii="Arial" w:eastAsiaTheme="majorEastAsia" w:hAnsi="Arial" w:cs="Arial"/>
      <w:b/>
      <w:bCs/>
      <w:kern w:val="0"/>
      <w:sz w:val="24"/>
      <w:szCs w:val="20"/>
      <w:lang w:eastAsia="ar-SA"/>
    </w:rPr>
  </w:style>
  <w:style w:type="character" w:customStyle="1" w:styleId="Nivel01TituloChar">
    <w:name w:val="Nivel_01_Titulo Char"/>
    <w:basedOn w:val="Nivel01Char"/>
    <w:link w:val="Nivel01Titulo"/>
    <w:qFormat/>
    <w:rsid w:val="001011F1"/>
    <w:rPr>
      <w:rFonts w:ascii="Arial" w:eastAsiaTheme="majorEastAsia" w:hAnsi="Arial" w:cstheme="majorBidi"/>
      <w:b/>
      <w:bCs/>
      <w:color w:val="000000" w:themeColor="text1"/>
      <w:spacing w:val="5"/>
      <w:kern w:val="28"/>
      <w:sz w:val="52"/>
      <w:szCs w:val="52"/>
      <w:lang w:eastAsia="ar-SA"/>
    </w:rPr>
  </w:style>
  <w:style w:type="paragraph" w:customStyle="1" w:styleId="PADRO">
    <w:name w:val="PADRÃO"/>
    <w:qFormat/>
    <w:rsid w:val="001011F1"/>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kern w:val="0"/>
      <w:sz w:val="20"/>
      <w:szCs w:val="24"/>
      <w:lang w:eastAsia="zh-CN" w:bidi="hi-IN"/>
    </w:rPr>
  </w:style>
  <w:style w:type="character" w:customStyle="1" w:styleId="QuoteChar">
    <w:name w:val="Quote Char"/>
    <w:basedOn w:val="Fontepargpadro"/>
    <w:link w:val="Citao1"/>
    <w:rsid w:val="001011F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1011F1"/>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Tahoma"/>
      <w:i/>
      <w:iCs/>
      <w:color w:val="000000"/>
      <w:kern w:val="2"/>
      <w:sz w:val="22"/>
      <w:szCs w:val="22"/>
      <w:lang w:eastAsia="en-US"/>
    </w:rPr>
  </w:style>
  <w:style w:type="paragraph" w:customStyle="1" w:styleId="paragraph">
    <w:name w:val="paragraph"/>
    <w:basedOn w:val="Normal"/>
    <w:rsid w:val="001011F1"/>
    <w:pPr>
      <w:suppressAutoHyphens w:val="0"/>
      <w:spacing w:before="100" w:beforeAutospacing="1" w:after="100" w:afterAutospacing="1"/>
    </w:pPr>
    <w:rPr>
      <w:sz w:val="24"/>
      <w:szCs w:val="24"/>
      <w:lang w:eastAsia="pt-BR"/>
    </w:rPr>
  </w:style>
  <w:style w:type="character" w:customStyle="1" w:styleId="normaltextrun">
    <w:name w:val="normaltextrun"/>
    <w:basedOn w:val="Fontepargpadro"/>
    <w:rsid w:val="001011F1"/>
  </w:style>
  <w:style w:type="character" w:customStyle="1" w:styleId="eop">
    <w:name w:val="eop"/>
    <w:basedOn w:val="Fontepargpadro"/>
    <w:rsid w:val="001011F1"/>
  </w:style>
  <w:style w:type="character" w:customStyle="1" w:styleId="spellingerror">
    <w:name w:val="spellingerror"/>
    <w:basedOn w:val="Fontepargpadro"/>
    <w:rsid w:val="001011F1"/>
  </w:style>
  <w:style w:type="paragraph" w:customStyle="1" w:styleId="Nivel1">
    <w:name w:val="Nivel1"/>
    <w:basedOn w:val="Ttulo1"/>
    <w:link w:val="Nivel1Char"/>
    <w:qFormat/>
    <w:rsid w:val="001011F1"/>
    <w:pPr>
      <w:keepLines/>
      <w:tabs>
        <w:tab w:val="clear" w:pos="0"/>
      </w:tabs>
      <w:suppressAutoHyphens w:val="0"/>
      <w:spacing w:before="480" w:line="276" w:lineRule="auto"/>
      <w:ind w:left="357" w:hanging="357"/>
      <w:jc w:val="both"/>
    </w:pPr>
    <w:rPr>
      <w:rFonts w:eastAsiaTheme="majorEastAsia" w:cs="Arial"/>
      <w:color w:val="000000"/>
      <w:sz w:val="28"/>
      <w:szCs w:val="28"/>
    </w:rPr>
  </w:style>
  <w:style w:type="character" w:customStyle="1" w:styleId="Nivel1Char">
    <w:name w:val="Nivel1 Char"/>
    <w:basedOn w:val="Ttulo1Char"/>
    <w:link w:val="Nivel1"/>
    <w:rsid w:val="001011F1"/>
    <w:rPr>
      <w:rFonts w:ascii="Arial" w:eastAsiaTheme="majorEastAsia" w:hAnsi="Arial" w:cs="Arial"/>
      <w:b/>
      <w:color w:val="000000"/>
      <w:kern w:val="0"/>
      <w:sz w:val="28"/>
      <w:szCs w:val="28"/>
      <w:u w:val="single"/>
      <w:lang w:eastAsia="ar-SA"/>
    </w:rPr>
  </w:style>
  <w:style w:type="paragraph" w:customStyle="1" w:styleId="PargrafodaLista1">
    <w:name w:val="Parágrafo da Lista1"/>
    <w:basedOn w:val="Normal"/>
    <w:rsid w:val="001011F1"/>
    <w:pPr>
      <w:suppressAutoHyphens w:val="0"/>
      <w:ind w:left="720"/>
    </w:pPr>
    <w:rPr>
      <w:rFonts w:ascii="Ecofont_Spranq_eco_Sans" w:hAnsi="Ecofont_Spranq_eco_Sans" w:cs="Ecofont_Spranq_eco_Sans"/>
      <w:sz w:val="24"/>
      <w:szCs w:val="24"/>
      <w:lang w:eastAsia="pt-BR"/>
    </w:rPr>
  </w:style>
  <w:style w:type="paragraph" w:customStyle="1" w:styleId="Nivel2">
    <w:name w:val="Nivel 2"/>
    <w:basedOn w:val="Normal"/>
    <w:link w:val="Nivel2Char"/>
    <w:qFormat/>
    <w:rsid w:val="001011F1"/>
    <w:pPr>
      <w:numPr>
        <w:ilvl w:val="1"/>
        <w:numId w:val="7"/>
      </w:numPr>
      <w:suppressAutoHyphens w:val="0"/>
      <w:spacing w:before="120" w:after="120" w:line="276" w:lineRule="auto"/>
      <w:jc w:val="both"/>
    </w:pPr>
    <w:rPr>
      <w:rFonts w:ascii="Arial" w:eastAsiaTheme="minorEastAsia" w:hAnsi="Arial" w:cs="Arial"/>
      <w:color w:val="000000"/>
      <w:lang w:eastAsia="pt-BR"/>
    </w:rPr>
  </w:style>
  <w:style w:type="paragraph" w:customStyle="1" w:styleId="Nivel10">
    <w:name w:val="Nivel 1"/>
    <w:basedOn w:val="Nivel2"/>
    <w:next w:val="Nivel2"/>
    <w:rsid w:val="001011F1"/>
    <w:pPr>
      <w:numPr>
        <w:ilvl w:val="0"/>
        <w:numId w:val="0"/>
      </w:numPr>
      <w:ind w:left="360" w:hanging="360"/>
    </w:pPr>
    <w:rPr>
      <w:b/>
    </w:rPr>
  </w:style>
  <w:style w:type="paragraph" w:customStyle="1" w:styleId="Nivel3">
    <w:name w:val="Nivel 3"/>
    <w:basedOn w:val="Normal"/>
    <w:link w:val="Nivel3Char"/>
    <w:qFormat/>
    <w:rsid w:val="001011F1"/>
    <w:pPr>
      <w:numPr>
        <w:ilvl w:val="2"/>
        <w:numId w:val="7"/>
      </w:numPr>
      <w:suppressAutoHyphens w:val="0"/>
      <w:spacing w:before="120" w:after="120" w:line="276" w:lineRule="auto"/>
      <w:ind w:left="425" w:firstLine="0"/>
      <w:jc w:val="both"/>
    </w:pPr>
    <w:rPr>
      <w:rFonts w:ascii="Arial" w:eastAsiaTheme="minorEastAsia" w:hAnsi="Arial" w:cs="Arial"/>
      <w:color w:val="000000"/>
      <w:lang w:eastAsia="pt-BR"/>
    </w:rPr>
  </w:style>
  <w:style w:type="paragraph" w:customStyle="1" w:styleId="Nivel4">
    <w:name w:val="Nivel 4"/>
    <w:basedOn w:val="Nivel3"/>
    <w:link w:val="Nivel4Char"/>
    <w:qFormat/>
    <w:rsid w:val="001011F1"/>
    <w:pPr>
      <w:numPr>
        <w:ilvl w:val="3"/>
      </w:numPr>
      <w:ind w:left="851" w:firstLine="0"/>
    </w:pPr>
    <w:rPr>
      <w:color w:val="auto"/>
    </w:rPr>
  </w:style>
  <w:style w:type="paragraph" w:customStyle="1" w:styleId="Nivel5">
    <w:name w:val="Nivel 5"/>
    <w:basedOn w:val="Nivel4"/>
    <w:qFormat/>
    <w:rsid w:val="001011F1"/>
    <w:pPr>
      <w:numPr>
        <w:ilvl w:val="4"/>
      </w:numPr>
      <w:tabs>
        <w:tab w:val="clear" w:pos="3600"/>
        <w:tab w:val="num" w:pos="0"/>
        <w:tab w:val="num" w:pos="360"/>
      </w:tabs>
      <w:ind w:left="1276" w:firstLine="0"/>
    </w:pPr>
  </w:style>
  <w:style w:type="character" w:customStyle="1" w:styleId="Nivel4Char">
    <w:name w:val="Nivel 4 Char"/>
    <w:basedOn w:val="Fontepargpadro"/>
    <w:link w:val="Nivel4"/>
    <w:rsid w:val="001011F1"/>
    <w:rPr>
      <w:rFonts w:ascii="Arial" w:eastAsiaTheme="minorEastAsia" w:hAnsi="Arial" w:cs="Arial"/>
      <w:kern w:val="0"/>
      <w:sz w:val="20"/>
      <w:szCs w:val="20"/>
      <w:lang w:eastAsia="pt-BR"/>
    </w:rPr>
  </w:style>
  <w:style w:type="paragraph" w:customStyle="1" w:styleId="textbody">
    <w:name w:val="textbody"/>
    <w:basedOn w:val="Normal"/>
    <w:rsid w:val="001011F1"/>
    <w:pPr>
      <w:suppressAutoHyphens w:val="0"/>
      <w:spacing w:before="100" w:beforeAutospacing="1" w:after="100" w:afterAutospacing="1"/>
    </w:pPr>
    <w:rPr>
      <w:sz w:val="24"/>
      <w:szCs w:val="24"/>
      <w:lang w:eastAsia="pt-BR"/>
    </w:rPr>
  </w:style>
  <w:style w:type="paragraph" w:customStyle="1" w:styleId="em0020ementa">
    <w:name w:val="em_0020ementa"/>
    <w:basedOn w:val="Normal"/>
    <w:rsid w:val="001011F1"/>
    <w:pPr>
      <w:suppressAutoHyphens w:val="0"/>
      <w:ind w:left="4160"/>
      <w:jc w:val="both"/>
    </w:pPr>
    <w:rPr>
      <w:sz w:val="28"/>
      <w:szCs w:val="28"/>
      <w:lang w:eastAsia="pt-BR"/>
    </w:rPr>
  </w:style>
  <w:style w:type="character" w:customStyle="1" w:styleId="cp0020corpodespachochar1">
    <w:name w:val="cp_0020corpodespacho__char1"/>
    <w:rsid w:val="001011F1"/>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1011F1"/>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1011F1"/>
    <w:pPr>
      <w:spacing w:after="0" w:line="240" w:lineRule="auto"/>
    </w:pPr>
    <w:rPr>
      <w:rFonts w:ascii="Ecofont_Spranq_eco_Sans" w:eastAsia="Times New Roman" w:hAnsi="Ecofont_Spranq_eco_Sans" w:cs="Tahoma"/>
      <w:kern w:val="0"/>
      <w:sz w:val="24"/>
      <w:szCs w:val="24"/>
      <w:lang w:eastAsia="pt-BR"/>
    </w:rPr>
  </w:style>
  <w:style w:type="character" w:styleId="Forte">
    <w:name w:val="Strong"/>
    <w:basedOn w:val="Fontepargpadro"/>
    <w:uiPriority w:val="22"/>
    <w:qFormat/>
    <w:rsid w:val="001011F1"/>
    <w:rPr>
      <w:b/>
      <w:bCs/>
    </w:rPr>
  </w:style>
  <w:style w:type="character" w:styleId="nfase">
    <w:name w:val="Emphasis"/>
    <w:basedOn w:val="Fontepargpadro"/>
    <w:qFormat/>
    <w:rsid w:val="001011F1"/>
    <w:rPr>
      <w:i/>
      <w:iCs/>
    </w:rPr>
  </w:style>
  <w:style w:type="character" w:customStyle="1" w:styleId="Manoel">
    <w:name w:val="Manoel"/>
    <w:rsid w:val="001011F1"/>
    <w:rPr>
      <w:rFonts w:ascii="Arial" w:hAnsi="Arial" w:cs="Arial"/>
      <w:color w:val="7030A0"/>
      <w:sz w:val="20"/>
    </w:rPr>
  </w:style>
  <w:style w:type="character" w:customStyle="1" w:styleId="ListLabel12">
    <w:name w:val="ListLabel 12"/>
    <w:rsid w:val="001011F1"/>
    <w:rPr>
      <w:b/>
    </w:rPr>
  </w:style>
  <w:style w:type="paragraph" w:customStyle="1" w:styleId="texto1">
    <w:name w:val="texto1"/>
    <w:basedOn w:val="Normal"/>
    <w:rsid w:val="001011F1"/>
    <w:pPr>
      <w:suppressAutoHyphens w:val="0"/>
      <w:spacing w:before="100" w:beforeAutospacing="1" w:after="100" w:afterAutospacing="1"/>
    </w:pPr>
    <w:rPr>
      <w:sz w:val="24"/>
      <w:szCs w:val="24"/>
      <w:lang w:eastAsia="pt-BR"/>
    </w:rPr>
  </w:style>
  <w:style w:type="paragraph" w:customStyle="1" w:styleId="GradeColorida-nfase11">
    <w:name w:val="Grade Colorida - Ênfase 11"/>
    <w:basedOn w:val="Normal"/>
    <w:next w:val="Normal"/>
    <w:link w:val="GradeColorida-nfase1Char"/>
    <w:uiPriority w:val="29"/>
    <w:rsid w:val="001011F1"/>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Arial" w:eastAsia="Calibri" w:hAnsi="Arial"/>
      <w:i/>
      <w:iCs/>
      <w:color w:val="000000"/>
      <w:szCs w:val="24"/>
      <w:lang w:eastAsia="en-US"/>
    </w:rPr>
  </w:style>
  <w:style w:type="character" w:customStyle="1" w:styleId="GradeColorida-nfase1Char">
    <w:name w:val="Grade Colorida - Ênfase 1 Char"/>
    <w:link w:val="GradeColorida-nfase11"/>
    <w:uiPriority w:val="29"/>
    <w:rsid w:val="001011F1"/>
    <w:rPr>
      <w:rFonts w:ascii="Arial" w:eastAsia="Calibri" w:hAnsi="Arial" w:cs="Times New Roman"/>
      <w:i/>
      <w:iCs/>
      <w:color w:val="000000"/>
      <w:kern w:val="0"/>
      <w:sz w:val="20"/>
      <w:szCs w:val="24"/>
      <w:shd w:val="clear" w:color="auto" w:fill="FFFFCC"/>
    </w:rPr>
  </w:style>
  <w:style w:type="paragraph" w:customStyle="1" w:styleId="xwestern">
    <w:name w:val="x_western"/>
    <w:basedOn w:val="Normal"/>
    <w:rsid w:val="001011F1"/>
    <w:pPr>
      <w:suppressAutoHyphens w:val="0"/>
      <w:spacing w:before="100" w:beforeAutospacing="1" w:after="100" w:afterAutospacing="1"/>
    </w:pPr>
    <w:rPr>
      <w:sz w:val="24"/>
      <w:szCs w:val="24"/>
      <w:lang w:eastAsia="pt-BR"/>
    </w:rPr>
  </w:style>
  <w:style w:type="paragraph" w:customStyle="1" w:styleId="TCU-Ac-item9-0">
    <w:name w:val="TCU - Ac - item 9 - §§_0"/>
    <w:basedOn w:val="Normal"/>
    <w:rsid w:val="001011F1"/>
    <w:pPr>
      <w:suppressAutoHyphens w:val="0"/>
      <w:ind w:firstLine="1134"/>
      <w:jc w:val="both"/>
    </w:pPr>
    <w:rPr>
      <w:sz w:val="24"/>
      <w:szCs w:val="22"/>
      <w:lang w:eastAsia="en-US"/>
    </w:rPr>
  </w:style>
  <w:style w:type="paragraph" w:customStyle="1" w:styleId="Normal1">
    <w:name w:val="Normal_1"/>
    <w:rsid w:val="001011F1"/>
    <w:pPr>
      <w:spacing w:after="0" w:line="240" w:lineRule="auto"/>
    </w:pPr>
    <w:rPr>
      <w:rFonts w:ascii="Times New Roman" w:eastAsia="Times New Roman" w:hAnsi="Times New Roman" w:cs="Times New Roman"/>
      <w:kern w:val="0"/>
      <w:sz w:val="24"/>
    </w:rPr>
  </w:style>
  <w:style w:type="paragraph" w:customStyle="1" w:styleId="tcu-ac-item9-1linha">
    <w:name w:val="tcu_-__ac_-_item_9_-_1ª_linha"/>
    <w:basedOn w:val="Normal"/>
    <w:rsid w:val="001011F1"/>
    <w:pPr>
      <w:suppressAutoHyphens w:val="0"/>
      <w:spacing w:before="100" w:beforeAutospacing="1" w:after="100" w:afterAutospacing="1"/>
    </w:pPr>
    <w:rPr>
      <w:sz w:val="24"/>
      <w:szCs w:val="24"/>
      <w:lang w:eastAsia="pt-BR"/>
    </w:rPr>
  </w:style>
  <w:style w:type="paragraph" w:customStyle="1" w:styleId="textojustificadorecuoprimeiralinha">
    <w:name w:val="texto_justificado_recuo_primeira_linha"/>
    <w:basedOn w:val="Normal"/>
    <w:rsid w:val="001011F1"/>
    <w:pPr>
      <w:suppressAutoHyphens w:val="0"/>
      <w:spacing w:before="100" w:beforeAutospacing="1" w:after="100" w:afterAutospacing="1"/>
    </w:pPr>
    <w:rPr>
      <w:sz w:val="24"/>
      <w:szCs w:val="24"/>
      <w:lang w:eastAsia="pt-BR"/>
    </w:rPr>
  </w:style>
  <w:style w:type="character" w:customStyle="1" w:styleId="highlight">
    <w:name w:val="highlight"/>
    <w:basedOn w:val="Fontepargpadro"/>
    <w:rsid w:val="001011F1"/>
  </w:style>
  <w:style w:type="paragraph" w:customStyle="1" w:styleId="textojustificado">
    <w:name w:val="texto_justificado"/>
    <w:basedOn w:val="Normal"/>
    <w:rsid w:val="001011F1"/>
    <w:pPr>
      <w:suppressAutoHyphens w:val="0"/>
      <w:spacing w:before="100" w:beforeAutospacing="1" w:after="100" w:afterAutospacing="1"/>
    </w:pPr>
    <w:rPr>
      <w:sz w:val="24"/>
      <w:szCs w:val="24"/>
      <w:lang w:eastAsia="pt-BR"/>
    </w:rPr>
  </w:style>
  <w:style w:type="character" w:customStyle="1" w:styleId="MenoPendente1">
    <w:name w:val="Menção Pendente1"/>
    <w:basedOn w:val="Fontepargpadro"/>
    <w:uiPriority w:val="99"/>
    <w:semiHidden/>
    <w:unhideWhenUsed/>
    <w:rsid w:val="001011F1"/>
    <w:rPr>
      <w:color w:val="605E5C"/>
      <w:shd w:val="clear" w:color="auto" w:fill="E1DFDD"/>
    </w:rPr>
  </w:style>
  <w:style w:type="character" w:customStyle="1" w:styleId="MenoPendente2">
    <w:name w:val="Menção Pendente2"/>
    <w:basedOn w:val="Fontepargpadro"/>
    <w:uiPriority w:val="99"/>
    <w:semiHidden/>
    <w:unhideWhenUsed/>
    <w:rsid w:val="001011F1"/>
    <w:rPr>
      <w:color w:val="605E5C"/>
      <w:shd w:val="clear" w:color="auto" w:fill="E1DFDD"/>
    </w:rPr>
  </w:style>
  <w:style w:type="character" w:customStyle="1" w:styleId="Nivel2Char">
    <w:name w:val="Nivel 2 Char"/>
    <w:basedOn w:val="Fontepargpadro"/>
    <w:link w:val="Nivel2"/>
    <w:locked/>
    <w:rsid w:val="001011F1"/>
    <w:rPr>
      <w:rFonts w:ascii="Arial" w:eastAsiaTheme="minorEastAsia" w:hAnsi="Arial" w:cs="Arial"/>
      <w:color w:val="000000"/>
      <w:kern w:val="0"/>
      <w:sz w:val="20"/>
      <w:szCs w:val="20"/>
      <w:lang w:eastAsia="pt-BR"/>
    </w:rPr>
  </w:style>
  <w:style w:type="paragraph" w:customStyle="1" w:styleId="Nvel2Opcional">
    <w:name w:val="Nível 2 Opcional"/>
    <w:basedOn w:val="Nivel2"/>
    <w:link w:val="Nvel2OpcionalChar"/>
    <w:rsid w:val="001011F1"/>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1011F1"/>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1011F1"/>
    <w:rPr>
      <w:rFonts w:ascii="Arial" w:eastAsia="Times New Roman" w:hAnsi="Arial" w:cs="Arial"/>
      <w:i/>
      <w:noProof/>
      <w:color w:val="FF0000"/>
      <w:kern w:val="0"/>
      <w:sz w:val="20"/>
      <w:szCs w:val="20"/>
      <w:lang w:eastAsia="pt-BR"/>
    </w:rPr>
  </w:style>
  <w:style w:type="character" w:customStyle="1" w:styleId="Nvel3OpcionalChar">
    <w:name w:val="Nível 3 Opcional Char"/>
    <w:basedOn w:val="Fontepargpadro"/>
    <w:link w:val="Nvel3Opcional"/>
    <w:rsid w:val="001011F1"/>
    <w:rPr>
      <w:rFonts w:ascii="Arial" w:eastAsia="Times New Roman" w:hAnsi="Arial" w:cs="Arial"/>
      <w:i/>
      <w:iCs/>
      <w:noProof/>
      <w:color w:val="FF0000"/>
      <w:kern w:val="0"/>
      <w:sz w:val="20"/>
      <w:szCs w:val="20"/>
      <w:lang w:eastAsia="pt-BR"/>
    </w:rPr>
  </w:style>
  <w:style w:type="character" w:styleId="TextodoEspaoReservado">
    <w:name w:val="Placeholder Text"/>
    <w:basedOn w:val="Fontepargpadro"/>
    <w:uiPriority w:val="99"/>
    <w:rsid w:val="001011F1"/>
    <w:rPr>
      <w:color w:val="808080"/>
    </w:rPr>
  </w:style>
  <w:style w:type="paragraph" w:customStyle="1" w:styleId="SombreamentoMdio1-nfase31">
    <w:name w:val="Sombreamento Médio 1 - Ênfase 31"/>
    <w:basedOn w:val="Normal"/>
    <w:next w:val="Normal"/>
    <w:rsid w:val="001011F1"/>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ascii="Ecofont_Spranq_eco_Sans" w:eastAsia="Calibri" w:hAnsi="Ecofont_Spranq_eco_Sans" w:cs="Tahoma"/>
      <w:i/>
      <w:iCs/>
      <w:color w:val="000000"/>
      <w:szCs w:val="24"/>
      <w:lang w:eastAsia="zh-CN"/>
    </w:rPr>
  </w:style>
  <w:style w:type="paragraph" w:customStyle="1" w:styleId="corpo">
    <w:name w:val="corpo"/>
    <w:basedOn w:val="Normal"/>
    <w:rsid w:val="001011F1"/>
    <w:pPr>
      <w:suppressAutoHyphens w:val="0"/>
      <w:spacing w:before="100" w:beforeAutospacing="1" w:after="100" w:afterAutospacing="1"/>
    </w:pPr>
    <w:rPr>
      <w:sz w:val="24"/>
      <w:szCs w:val="24"/>
      <w:lang w:eastAsia="pt-BR"/>
    </w:rPr>
  </w:style>
  <w:style w:type="paragraph" w:customStyle="1" w:styleId="itemnivel2">
    <w:name w:val="item_nivel2"/>
    <w:basedOn w:val="Normal"/>
    <w:rsid w:val="001011F1"/>
    <w:pPr>
      <w:suppressAutoHyphens w:val="0"/>
      <w:spacing w:before="100" w:beforeAutospacing="1" w:after="100" w:afterAutospacing="1"/>
    </w:pPr>
    <w:rPr>
      <w:sz w:val="24"/>
      <w:szCs w:val="24"/>
      <w:lang w:eastAsia="pt-BR"/>
    </w:rPr>
  </w:style>
  <w:style w:type="paragraph" w:customStyle="1" w:styleId="itemnivel1">
    <w:name w:val="item_nivel1"/>
    <w:basedOn w:val="Normal"/>
    <w:rsid w:val="001011F1"/>
    <w:pPr>
      <w:suppressAutoHyphens w:val="0"/>
      <w:spacing w:before="100" w:beforeAutospacing="1" w:after="100" w:afterAutospacing="1"/>
    </w:pPr>
    <w:rPr>
      <w:sz w:val="24"/>
      <w:szCs w:val="24"/>
      <w:lang w:eastAsia="pt-BR"/>
    </w:rPr>
  </w:style>
  <w:style w:type="paragraph" w:customStyle="1" w:styleId="itemalinealetra">
    <w:name w:val="item_alinea_letra"/>
    <w:basedOn w:val="Normal"/>
    <w:rsid w:val="001011F1"/>
    <w:pPr>
      <w:suppressAutoHyphens w:val="0"/>
      <w:spacing w:before="100" w:beforeAutospacing="1" w:after="100" w:afterAutospacing="1"/>
    </w:pPr>
    <w:rPr>
      <w:sz w:val="24"/>
      <w:szCs w:val="24"/>
      <w:lang w:eastAsia="pt-BR"/>
    </w:rPr>
  </w:style>
  <w:style w:type="character" w:customStyle="1" w:styleId="markedcontent">
    <w:name w:val="markedcontent"/>
    <w:basedOn w:val="Fontepargpadro"/>
    <w:rsid w:val="001011F1"/>
  </w:style>
  <w:style w:type="paragraph" w:customStyle="1" w:styleId="Standard">
    <w:name w:val="Standard"/>
    <w:rsid w:val="001011F1"/>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1011F1"/>
    <w:pPr>
      <w:spacing w:after="140" w:line="276" w:lineRule="auto"/>
    </w:pPr>
  </w:style>
  <w:style w:type="character" w:customStyle="1" w:styleId="MenoPendente3">
    <w:name w:val="Menção Pendente3"/>
    <w:basedOn w:val="Fontepargpadro"/>
    <w:uiPriority w:val="99"/>
    <w:semiHidden/>
    <w:unhideWhenUsed/>
    <w:rsid w:val="001011F1"/>
    <w:rPr>
      <w:color w:val="605E5C"/>
      <w:shd w:val="clear" w:color="auto" w:fill="E1DFDD"/>
    </w:rPr>
  </w:style>
  <w:style w:type="character" w:customStyle="1" w:styleId="MenoPendente4">
    <w:name w:val="Menção Pendente4"/>
    <w:basedOn w:val="Fontepargpadro"/>
    <w:uiPriority w:val="99"/>
    <w:semiHidden/>
    <w:unhideWhenUsed/>
    <w:rsid w:val="001011F1"/>
    <w:rPr>
      <w:color w:val="605E5C"/>
      <w:shd w:val="clear" w:color="auto" w:fill="E1DFDD"/>
    </w:rPr>
  </w:style>
  <w:style w:type="paragraph" w:customStyle="1" w:styleId="ou">
    <w:name w:val="ou"/>
    <w:basedOn w:val="PargrafodaLista"/>
    <w:link w:val="ouChar"/>
    <w:qFormat/>
    <w:rsid w:val="001011F1"/>
    <w:pPr>
      <w:spacing w:before="60" w:after="60" w:line="259" w:lineRule="auto"/>
      <w:ind w:left="0"/>
      <w:contextualSpacing w:val="0"/>
      <w:jc w:val="center"/>
    </w:pPr>
    <w:rPr>
      <w:rFonts w:ascii="Arial" w:hAnsi="Arial" w:cs="Arial"/>
      <w:b/>
      <w:bCs/>
      <w:i/>
      <w:iCs/>
      <w:color w:val="FF0000"/>
      <w:sz w:val="24"/>
      <w:szCs w:val="24"/>
      <w:u w:val="single"/>
    </w:rPr>
  </w:style>
  <w:style w:type="character" w:customStyle="1" w:styleId="ouChar">
    <w:name w:val="ou Char"/>
    <w:basedOn w:val="PargrafodaListaChar"/>
    <w:link w:val="ou"/>
    <w:rsid w:val="001011F1"/>
    <w:rPr>
      <w:rFonts w:ascii="Arial" w:eastAsia="Times New Roman" w:hAnsi="Arial" w:cs="Arial"/>
      <w:b/>
      <w:bCs/>
      <w:i/>
      <w:iCs/>
      <w:color w:val="FF0000"/>
      <w:kern w:val="0"/>
      <w:sz w:val="24"/>
      <w:szCs w:val="24"/>
      <w:u w:val="single"/>
    </w:rPr>
  </w:style>
  <w:style w:type="paragraph" w:customStyle="1" w:styleId="dou-paragraph">
    <w:name w:val="dou-paragraph"/>
    <w:basedOn w:val="Normal"/>
    <w:rsid w:val="001011F1"/>
    <w:pPr>
      <w:suppressAutoHyphens w:val="0"/>
      <w:spacing w:before="100" w:beforeAutospacing="1" w:after="100" w:afterAutospacing="1"/>
    </w:pPr>
    <w:rPr>
      <w:sz w:val="24"/>
      <w:szCs w:val="24"/>
      <w:lang w:eastAsia="pt-BR"/>
    </w:rPr>
  </w:style>
  <w:style w:type="paragraph" w:customStyle="1" w:styleId="Nvel2-Red">
    <w:name w:val="Nível 2 -Red"/>
    <w:basedOn w:val="Nivel2"/>
    <w:link w:val="Nvel2-RedChar"/>
    <w:qFormat/>
    <w:rsid w:val="001011F1"/>
    <w:rPr>
      <w:i/>
      <w:iCs/>
      <w:color w:val="FF0000"/>
    </w:rPr>
  </w:style>
  <w:style w:type="paragraph" w:customStyle="1" w:styleId="Nvel3-R">
    <w:name w:val="Nível 3-R"/>
    <w:basedOn w:val="Nivel3"/>
    <w:link w:val="Nvel3-RChar"/>
    <w:qFormat/>
    <w:rsid w:val="001011F1"/>
    <w:pPr>
      <w:ind w:left="2160" w:hanging="720"/>
    </w:pPr>
    <w:rPr>
      <w:i/>
      <w:iCs/>
      <w:color w:val="FF0000"/>
    </w:rPr>
  </w:style>
  <w:style w:type="character" w:customStyle="1" w:styleId="Nvel2-RedChar">
    <w:name w:val="Nível 2 -Red Char"/>
    <w:basedOn w:val="Nivel2Char"/>
    <w:link w:val="Nvel2-Red"/>
    <w:rsid w:val="001011F1"/>
    <w:rPr>
      <w:rFonts w:ascii="Arial" w:eastAsiaTheme="minorEastAsia" w:hAnsi="Arial" w:cs="Arial"/>
      <w:i/>
      <w:iCs/>
      <w:color w:val="FF0000"/>
      <w:kern w:val="0"/>
      <w:sz w:val="20"/>
      <w:szCs w:val="20"/>
      <w:lang w:eastAsia="pt-BR"/>
    </w:rPr>
  </w:style>
  <w:style w:type="paragraph" w:customStyle="1" w:styleId="Nvel4-R">
    <w:name w:val="Nível 4-R"/>
    <w:basedOn w:val="Nivel4"/>
    <w:link w:val="Nvel4-RChar"/>
    <w:qFormat/>
    <w:rsid w:val="001011F1"/>
    <w:pPr>
      <w:ind w:left="2491" w:hanging="648"/>
    </w:pPr>
    <w:rPr>
      <w:i/>
      <w:iCs/>
      <w:color w:val="FF0000"/>
    </w:rPr>
  </w:style>
  <w:style w:type="character" w:customStyle="1" w:styleId="Nivel3Char">
    <w:name w:val="Nivel 3 Char"/>
    <w:basedOn w:val="Fontepargpadro"/>
    <w:link w:val="Nivel3"/>
    <w:rsid w:val="001011F1"/>
    <w:rPr>
      <w:rFonts w:ascii="Arial" w:eastAsiaTheme="minorEastAsia" w:hAnsi="Arial" w:cs="Arial"/>
      <w:color w:val="000000"/>
      <w:kern w:val="0"/>
      <w:sz w:val="20"/>
      <w:szCs w:val="20"/>
      <w:lang w:eastAsia="pt-BR"/>
    </w:rPr>
  </w:style>
  <w:style w:type="character" w:customStyle="1" w:styleId="Nvel3-RChar">
    <w:name w:val="Nível 3-R Char"/>
    <w:basedOn w:val="Nivel3Char"/>
    <w:link w:val="Nvel3-R"/>
    <w:rsid w:val="001011F1"/>
    <w:rPr>
      <w:rFonts w:ascii="Arial" w:eastAsiaTheme="minorEastAsia" w:hAnsi="Arial" w:cs="Arial"/>
      <w:i/>
      <w:iCs/>
      <w:color w:val="FF0000"/>
      <w:kern w:val="0"/>
      <w:sz w:val="20"/>
      <w:szCs w:val="20"/>
      <w:lang w:eastAsia="pt-BR"/>
    </w:rPr>
  </w:style>
  <w:style w:type="paragraph" w:customStyle="1" w:styleId="Nvel1-SemNum">
    <w:name w:val="Nível 1-Sem Num"/>
    <w:basedOn w:val="Nivel01"/>
    <w:link w:val="Nvel1-SemNumChar"/>
    <w:qFormat/>
    <w:rsid w:val="001011F1"/>
    <w:pPr>
      <w:tabs>
        <w:tab w:val="clear" w:pos="720"/>
      </w:tabs>
      <w:ind w:left="357" w:firstLine="0"/>
      <w:outlineLvl w:val="1"/>
    </w:pPr>
    <w:rPr>
      <w:color w:val="FF0000"/>
    </w:rPr>
  </w:style>
  <w:style w:type="character" w:customStyle="1" w:styleId="Nvel4-RChar">
    <w:name w:val="Nível 4-R Char"/>
    <w:basedOn w:val="Nivel4Char"/>
    <w:link w:val="Nvel4-R"/>
    <w:rsid w:val="001011F1"/>
    <w:rPr>
      <w:rFonts w:ascii="Arial" w:eastAsiaTheme="minorEastAsia" w:hAnsi="Arial" w:cs="Arial"/>
      <w:i/>
      <w:iCs/>
      <w:color w:val="FF0000"/>
      <w:kern w:val="0"/>
      <w:sz w:val="20"/>
      <w:szCs w:val="20"/>
      <w:lang w:eastAsia="pt-BR"/>
    </w:rPr>
  </w:style>
  <w:style w:type="character" w:customStyle="1" w:styleId="LinkdaInternet">
    <w:name w:val="Link da Internet"/>
    <w:basedOn w:val="Fontepargpadro"/>
    <w:uiPriority w:val="99"/>
    <w:unhideWhenUsed/>
    <w:rsid w:val="001011F1"/>
    <w:rPr>
      <w:color w:val="0563C1" w:themeColor="hyperlink"/>
      <w:u w:val="single"/>
    </w:rPr>
  </w:style>
  <w:style w:type="character" w:customStyle="1" w:styleId="Nvel1-SemNumChar">
    <w:name w:val="Nível 1-Sem Num Char"/>
    <w:basedOn w:val="Nivel01Char"/>
    <w:link w:val="Nvel1-SemNum"/>
    <w:rsid w:val="001011F1"/>
    <w:rPr>
      <w:rFonts w:ascii="Arial" w:eastAsiaTheme="majorEastAsia" w:hAnsi="Arial" w:cs="Arial"/>
      <w:b/>
      <w:bCs/>
      <w:color w:val="FF0000"/>
      <w:kern w:val="0"/>
      <w:sz w:val="24"/>
      <w:szCs w:val="20"/>
      <w:lang w:eastAsia="ar-SA"/>
    </w:rPr>
  </w:style>
  <w:style w:type="paragraph" w:customStyle="1" w:styleId="citao2">
    <w:name w:val="citação 2"/>
    <w:basedOn w:val="Citao"/>
    <w:link w:val="citao2Char"/>
    <w:qFormat/>
    <w:rsid w:val="001011F1"/>
    <w:pPr>
      <w:overflowPunct w:val="0"/>
    </w:pPr>
  </w:style>
  <w:style w:type="paragraph" w:customStyle="1" w:styleId="Prembulo">
    <w:name w:val="Preâmbulo"/>
    <w:basedOn w:val="Normal"/>
    <w:link w:val="PrembuloChar"/>
    <w:qFormat/>
    <w:rsid w:val="001011F1"/>
    <w:pPr>
      <w:suppressAutoHyphens w:val="0"/>
      <w:spacing w:before="480" w:after="120" w:line="360" w:lineRule="auto"/>
      <w:ind w:left="4253" w:right="-17"/>
      <w:jc w:val="both"/>
    </w:pPr>
    <w:rPr>
      <w:rFonts w:ascii="Arial" w:eastAsia="Arial" w:hAnsi="Arial" w:cs="Arial"/>
      <w:bCs/>
      <w:lang w:eastAsia="pt-BR"/>
    </w:rPr>
  </w:style>
  <w:style w:type="character" w:customStyle="1" w:styleId="PrembuloChar">
    <w:name w:val="Preâmbulo Char"/>
    <w:basedOn w:val="Fontepargpadro"/>
    <w:link w:val="Prembulo"/>
    <w:rsid w:val="001011F1"/>
    <w:rPr>
      <w:rFonts w:ascii="Arial" w:eastAsia="Arial" w:hAnsi="Arial" w:cs="Arial"/>
      <w:bCs/>
      <w:kern w:val="0"/>
      <w:sz w:val="20"/>
      <w:szCs w:val="20"/>
      <w:lang w:eastAsia="pt-BR"/>
    </w:rPr>
  </w:style>
  <w:style w:type="character" w:customStyle="1" w:styleId="MenoPendente5">
    <w:name w:val="Menção Pendente5"/>
    <w:basedOn w:val="Fontepargpadro"/>
    <w:uiPriority w:val="99"/>
    <w:semiHidden/>
    <w:unhideWhenUsed/>
    <w:rsid w:val="001011F1"/>
    <w:rPr>
      <w:color w:val="605E5C"/>
      <w:shd w:val="clear" w:color="auto" w:fill="E1DFDD"/>
    </w:rPr>
  </w:style>
  <w:style w:type="character" w:customStyle="1" w:styleId="citao2Char">
    <w:name w:val="citação 2 Char"/>
    <w:basedOn w:val="CitaoChar"/>
    <w:link w:val="citao2"/>
    <w:rsid w:val="001011F1"/>
    <w:rPr>
      <w:rFonts w:ascii="Arial" w:eastAsia="Calibri" w:hAnsi="Arial" w:cs="Tahoma"/>
      <w:i/>
      <w:iCs/>
      <w:color w:val="000000"/>
      <w:kern w:val="0"/>
      <w:sz w:val="20"/>
      <w:szCs w:val="24"/>
      <w:shd w:val="clear" w:color="auto" w:fill="FFFFCC"/>
    </w:rPr>
  </w:style>
  <w:style w:type="paragraph" w:styleId="CabealhodoSumrio">
    <w:name w:val="TOC Heading"/>
    <w:basedOn w:val="Ttulo1"/>
    <w:next w:val="Normal"/>
    <w:uiPriority w:val="39"/>
    <w:unhideWhenUsed/>
    <w:qFormat/>
    <w:rsid w:val="001011F1"/>
    <w:pPr>
      <w:keepLines/>
      <w:tabs>
        <w:tab w:val="clear" w:pos="0"/>
      </w:tabs>
      <w:suppressAutoHyphens w:val="0"/>
      <w:spacing w:before="240" w:line="259" w:lineRule="auto"/>
      <w:jc w:val="left"/>
      <w:outlineLvl w:val="9"/>
    </w:pPr>
    <w:rPr>
      <w:rFonts w:asciiTheme="majorHAnsi" w:eastAsiaTheme="majorEastAsia" w:hAnsiTheme="majorHAnsi" w:cstheme="majorBidi"/>
      <w:b w:val="0"/>
      <w:color w:val="2F5496" w:themeColor="accent1" w:themeShade="BF"/>
      <w:sz w:val="32"/>
      <w:szCs w:val="32"/>
      <w:u w:val="none"/>
      <w:lang w:eastAsia="pt-BR"/>
    </w:rPr>
  </w:style>
  <w:style w:type="paragraph" w:styleId="Sumrio1">
    <w:name w:val="toc 1"/>
    <w:basedOn w:val="Normal"/>
    <w:next w:val="Normal"/>
    <w:autoRedefine/>
    <w:uiPriority w:val="39"/>
    <w:unhideWhenUsed/>
    <w:rsid w:val="001011F1"/>
    <w:pPr>
      <w:tabs>
        <w:tab w:val="left" w:pos="426"/>
        <w:tab w:val="right" w:leader="dot" w:pos="9628"/>
      </w:tabs>
      <w:suppressAutoHyphens w:val="0"/>
      <w:spacing w:after="100"/>
    </w:pPr>
    <w:rPr>
      <w:rFonts w:ascii="Arial" w:hAnsi="Arial" w:cs="Tahoma"/>
      <w:szCs w:val="24"/>
      <w:lang w:eastAsia="pt-BR"/>
    </w:rPr>
  </w:style>
  <w:style w:type="paragraph" w:styleId="SemEspaamento">
    <w:name w:val="No Spacing"/>
    <w:uiPriority w:val="1"/>
    <w:qFormat/>
    <w:rsid w:val="001011F1"/>
    <w:pPr>
      <w:suppressAutoHyphens/>
      <w:spacing w:after="0" w:line="240" w:lineRule="auto"/>
    </w:pPr>
    <w:rPr>
      <w:rFonts w:ascii="Times New Roman" w:eastAsia="Times New Roman" w:hAnsi="Times New Roman" w:cs="Times New Roman"/>
      <w:kern w:val="0"/>
      <w:sz w:val="20"/>
      <w:szCs w:val="20"/>
      <w:lang w:eastAsia="ar-SA"/>
    </w:rPr>
  </w:style>
  <w:style w:type="paragraph" w:customStyle="1" w:styleId="Nvel1-SemNumPreto">
    <w:name w:val="Nível 1-Sem Num Preto"/>
    <w:basedOn w:val="Nvel1-SemNum"/>
    <w:link w:val="Nvel1-SemNumPretoChar"/>
    <w:qFormat/>
    <w:rsid w:val="001011F1"/>
    <w:pPr>
      <w:spacing w:after="120" w:line="276" w:lineRule="auto"/>
      <w:ind w:left="0"/>
    </w:pPr>
    <w:rPr>
      <w:lang w:eastAsia="zh-CN" w:bidi="hi-IN"/>
    </w:rPr>
  </w:style>
  <w:style w:type="character" w:customStyle="1" w:styleId="Nvel1-SemNumPretoChar">
    <w:name w:val="Nível 1-Sem Num Preto Char"/>
    <w:basedOn w:val="Nvel1-SemNumChar"/>
    <w:link w:val="Nvel1-SemNumPreto"/>
    <w:rsid w:val="001011F1"/>
    <w:rPr>
      <w:rFonts w:ascii="Arial" w:eastAsiaTheme="majorEastAsia" w:hAnsi="Arial" w:cs="Arial"/>
      <w:b/>
      <w:bCs/>
      <w:color w:val="FF0000"/>
      <w:kern w:val="0"/>
      <w:sz w:val="24"/>
      <w:szCs w:val="20"/>
      <w:lang w:eastAsia="zh-CN" w:bidi="hi-IN"/>
    </w:rPr>
  </w:style>
  <w:style w:type="character" w:customStyle="1" w:styleId="findhit">
    <w:name w:val="findhit"/>
    <w:basedOn w:val="Fontepargpadro"/>
    <w:rsid w:val="001011F1"/>
  </w:style>
  <w:style w:type="paragraph" w:customStyle="1" w:styleId="Nvel01-SemNumerao">
    <w:name w:val="Nível 01-Sem Numeração"/>
    <w:basedOn w:val="Normal"/>
    <w:link w:val="Nvel01-SemNumeraoChar"/>
    <w:autoRedefine/>
    <w:uiPriority w:val="1"/>
    <w:qFormat/>
    <w:rsid w:val="001011F1"/>
    <w:pPr>
      <w:keepNext/>
      <w:keepLines/>
      <w:suppressAutoHyphens w:val="0"/>
      <w:spacing w:before="240" w:after="120" w:line="276" w:lineRule="auto"/>
      <w:jc w:val="both"/>
      <w:outlineLvl w:val="1"/>
    </w:pPr>
    <w:rPr>
      <w:rFonts w:ascii="Arial" w:eastAsiaTheme="majorEastAsia" w:hAnsi="Arial" w:cs="Arial"/>
      <w:b/>
      <w:bCs/>
      <w:lang w:eastAsia="pt-BR"/>
    </w:rPr>
  </w:style>
  <w:style w:type="character" w:customStyle="1" w:styleId="Nvel01-SemNumeraoChar">
    <w:name w:val="Nível 01-Sem Numeração Char"/>
    <w:basedOn w:val="Fontepargpadro"/>
    <w:link w:val="Nvel01-SemNumerao"/>
    <w:uiPriority w:val="1"/>
    <w:rsid w:val="001011F1"/>
    <w:rPr>
      <w:rFonts w:ascii="Arial" w:eastAsiaTheme="majorEastAsia" w:hAnsi="Arial" w:cs="Arial"/>
      <w:b/>
      <w:bCs/>
      <w:kern w:val="0"/>
      <w:sz w:val="20"/>
      <w:szCs w:val="20"/>
      <w:lang w:eastAsia="pt-BR"/>
    </w:rPr>
  </w:style>
  <w:style w:type="paragraph" w:styleId="Corpodetexto2">
    <w:name w:val="Body Text 2"/>
    <w:basedOn w:val="Normal"/>
    <w:link w:val="Corpodetexto2Char"/>
    <w:uiPriority w:val="99"/>
    <w:semiHidden/>
    <w:unhideWhenUsed/>
    <w:rsid w:val="001011F1"/>
    <w:pPr>
      <w:spacing w:after="120" w:line="480" w:lineRule="auto"/>
    </w:pPr>
  </w:style>
  <w:style w:type="character" w:customStyle="1" w:styleId="Corpodetexto2Char">
    <w:name w:val="Corpo de texto 2 Char"/>
    <w:basedOn w:val="Fontepargpadro"/>
    <w:link w:val="Corpodetexto2"/>
    <w:uiPriority w:val="99"/>
    <w:semiHidden/>
    <w:rsid w:val="001011F1"/>
    <w:rPr>
      <w:rFonts w:ascii="Times New Roman" w:eastAsia="Times New Roman" w:hAnsi="Times New Roman" w:cs="Times New Roman"/>
      <w:kern w:val="0"/>
      <w:sz w:val="20"/>
      <w:szCs w:val="20"/>
      <w:lang w:eastAsia="ar-SA"/>
    </w:rPr>
  </w:style>
  <w:style w:type="character" w:customStyle="1" w:styleId="PGE-Alteraesdestacadas">
    <w:name w:val="PGE - Alterações destacadas"/>
    <w:basedOn w:val="Fontepargpadro"/>
    <w:uiPriority w:val="1"/>
    <w:qFormat/>
    <w:rsid w:val="001011F1"/>
    <w:rPr>
      <w:rFonts w:ascii="Arial" w:hAnsi="Arial"/>
      <w:b/>
      <w:color w:val="000000" w:themeColor="text1"/>
      <w:sz w:val="22"/>
      <w:u w:val="single"/>
    </w:rPr>
  </w:style>
</w:styles>
</file>

<file path=word/webSettings.xml><?xml version="1.0" encoding="utf-8"?>
<w:webSettings xmlns:r="http://schemas.openxmlformats.org/officeDocument/2006/relationships" xmlns:w="http://schemas.openxmlformats.org/wordprocessingml/2006/main">
  <w:divs>
    <w:div w:id="1407649396">
      <w:bodyDiv w:val="1"/>
      <w:marLeft w:val="0"/>
      <w:marRight w:val="0"/>
      <w:marTop w:val="0"/>
      <w:marBottom w:val="0"/>
      <w:divBdr>
        <w:top w:val="none" w:sz="0" w:space="0" w:color="auto"/>
        <w:left w:val="none" w:sz="0" w:space="0" w:color="auto"/>
        <w:bottom w:val="none" w:sz="0" w:space="0" w:color="auto"/>
        <w:right w:val="none" w:sz="0" w:space="0" w:color="auto"/>
      </w:divBdr>
    </w:div>
    <w:div w:id="172382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m-web.pbh.gov.br/visualizacao/ato/418032" TargetMode="External"/><Relationship Id="rId13" Type="http://schemas.openxmlformats.org/officeDocument/2006/relationships/hyperlink" Target="https://www.gov.br/economia/pt-br/assuntos/drei/legislacao/arquivos/legislacoes-federais/indrei772020.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lanalto.gov.br/ccivil_03/_ato2019-2022/2021/lei/l14133.htm" TargetMode="External"/><Relationship Id="rId12" Type="http://schemas.openxmlformats.org/officeDocument/2006/relationships/hyperlink" Target="https://www.gov.br/empresas-e-negocios/pt-br/empreendedo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s://dom-web.pbh.gov.br/visualizacao/ato/418032" TargetMode="External"/><Relationship Id="rId14" Type="http://schemas.openxmlformats.org/officeDocument/2006/relationships/hyperlink" Target="https://www.planalto.gov.br/ccivil_03/leis/l5764.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atrocinio.mg.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15</Pages>
  <Words>4369</Words>
  <Characters>23593</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27907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GERALDO MAGELA LEITE</dc:creator>
  <cp:lastModifiedBy>compras</cp:lastModifiedBy>
  <cp:revision>14</cp:revision>
  <cp:lastPrinted>2025-12-17T20:02:00Z</cp:lastPrinted>
  <dcterms:created xsi:type="dcterms:W3CDTF">2025-07-07T19:20:00Z</dcterms:created>
  <dcterms:modified xsi:type="dcterms:W3CDTF">2026-01-05T12:14:00Z</dcterms:modified>
</cp:coreProperties>
</file>