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6" w:rsidRPr="00730752" w:rsidRDefault="002B6DF6" w:rsidP="002B6DF6">
      <w:pPr>
        <w:jc w:val="center"/>
        <w:rPr>
          <w:rFonts w:ascii="Times New Roman" w:hAnsi="Times New Roman"/>
          <w:b/>
          <w:sz w:val="40"/>
          <w:szCs w:val="40"/>
          <w:u w:val="single"/>
        </w:rPr>
      </w:pPr>
      <w:r w:rsidRPr="00730752">
        <w:rPr>
          <w:rFonts w:ascii="Times New Roman" w:hAnsi="Times New Roman"/>
          <w:b/>
          <w:sz w:val="40"/>
          <w:szCs w:val="40"/>
          <w:u w:val="single"/>
        </w:rPr>
        <w:t>ESPECIFICAÇÃO TÉCNICA</w:t>
      </w:r>
    </w:p>
    <w:p w:rsidR="002B6DF6" w:rsidRPr="00730752" w:rsidRDefault="002B6DF6" w:rsidP="002B6DF6">
      <w:pPr>
        <w:jc w:val="both"/>
        <w:rPr>
          <w:rFonts w:ascii="Times New Roman" w:hAnsi="Times New Roman"/>
        </w:rPr>
      </w:pPr>
    </w:p>
    <w:p w:rsidR="002B6DF6" w:rsidRPr="00730752" w:rsidRDefault="002B6DF6" w:rsidP="002B6DF6">
      <w:pPr>
        <w:spacing w:line="360" w:lineRule="auto"/>
        <w:jc w:val="both"/>
        <w:rPr>
          <w:rFonts w:ascii="Times New Roman" w:hAnsi="Times New Roman"/>
          <w:b/>
          <w:sz w:val="28"/>
          <w:szCs w:val="28"/>
        </w:rPr>
      </w:pPr>
      <w:r w:rsidRPr="00730752">
        <w:rPr>
          <w:rFonts w:ascii="Times New Roman" w:hAnsi="Times New Roman"/>
          <w:b/>
          <w:sz w:val="28"/>
          <w:szCs w:val="28"/>
        </w:rPr>
        <w:t>Proponente:</w:t>
      </w:r>
      <w:r w:rsidRPr="00730752">
        <w:rPr>
          <w:rFonts w:ascii="Times New Roman" w:hAnsi="Times New Roman"/>
          <w:sz w:val="28"/>
          <w:szCs w:val="28"/>
        </w:rPr>
        <w:t xml:space="preserve">  </w:t>
      </w:r>
      <w:r w:rsidRPr="00730752">
        <w:rPr>
          <w:rFonts w:ascii="Times New Roman" w:hAnsi="Times New Roman"/>
          <w:b/>
          <w:sz w:val="28"/>
          <w:szCs w:val="28"/>
        </w:rPr>
        <w:t>Prefeitura Municipal de Patrocínio</w:t>
      </w:r>
    </w:p>
    <w:p w:rsidR="002B6DF6" w:rsidRPr="002B6DF6" w:rsidRDefault="002B6DF6" w:rsidP="002B6DF6">
      <w:pPr>
        <w:ind w:left="1980" w:hanging="1980"/>
        <w:jc w:val="both"/>
        <w:rPr>
          <w:rFonts w:ascii="Times New Roman" w:hAnsi="Times New Roman"/>
          <w:b/>
          <w:sz w:val="24"/>
          <w:szCs w:val="24"/>
        </w:rPr>
      </w:pPr>
      <w:r w:rsidRPr="002B6DF6">
        <w:rPr>
          <w:rFonts w:ascii="Times New Roman" w:hAnsi="Times New Roman"/>
          <w:b/>
          <w:sz w:val="24"/>
          <w:szCs w:val="24"/>
        </w:rPr>
        <w:t>Empreendimento: CONSTRUÇÃO DE PRAÇA COM IMPLANTAÇÃO DE  EQUIPAMENTOS, CONSTRUÇÃO  DE QUISOSQUE, QUADRA DE AREIA, PLAY GROUND   COBERTURA DE QUADRA POLIESPORTIVA, ARQUIBANCADAS - BAIRRO SERRA   NEGRA,  PATROCÍNIO / MG</w:t>
      </w:r>
    </w:p>
    <w:p w:rsidR="002B6DF6" w:rsidRPr="00730752" w:rsidRDefault="002B6DF6" w:rsidP="002B6DF6">
      <w:pPr>
        <w:jc w:val="both"/>
        <w:rPr>
          <w:rFonts w:ascii="Times New Roman" w:hAnsi="Times New Roman"/>
        </w:rPr>
      </w:pPr>
    </w:p>
    <w:p w:rsidR="002B6DF6" w:rsidRPr="002B6DF6" w:rsidRDefault="002B6DF6" w:rsidP="002B6DF6">
      <w:pPr>
        <w:pStyle w:val="Tont2"/>
        <w:jc w:val="left"/>
        <w:rPr>
          <w:rFonts w:ascii="Times New Roman" w:hAnsi="Times New Roman" w:cs="Times New Roman"/>
          <w:color w:val="000000"/>
          <w:sz w:val="24"/>
          <w:szCs w:val="22"/>
        </w:rPr>
      </w:pPr>
      <w:bookmarkStart w:id="0" w:name="_Toc232221878"/>
      <w:r w:rsidRPr="002B6DF6">
        <w:rPr>
          <w:rFonts w:ascii="Times New Roman" w:hAnsi="Times New Roman" w:cs="Times New Roman"/>
          <w:color w:val="000000"/>
          <w:sz w:val="24"/>
          <w:szCs w:val="22"/>
        </w:rPr>
        <w:t xml:space="preserve">1. </w:t>
      </w:r>
      <w:bookmarkEnd w:id="0"/>
      <w:r w:rsidRPr="002B6DF6">
        <w:rPr>
          <w:rFonts w:ascii="Times New Roman" w:hAnsi="Times New Roman" w:cs="Times New Roman"/>
          <w:color w:val="000000"/>
          <w:sz w:val="24"/>
          <w:szCs w:val="22"/>
        </w:rPr>
        <w:t>DISPOSIÇÕES PRELIMINARES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 xml:space="preserve">Para efeito das presentes Especificações, o termo </w:t>
      </w:r>
      <w:r w:rsidRPr="00730752">
        <w:rPr>
          <w:rFonts w:ascii="Times New Roman" w:hAnsi="Times New Roman" w:cs="Times New Roman"/>
          <w:b/>
          <w:color w:val="000000"/>
          <w:sz w:val="24"/>
          <w:szCs w:val="24"/>
        </w:rPr>
        <w:t>Contratada</w:t>
      </w:r>
      <w:r w:rsidRPr="00730752">
        <w:rPr>
          <w:rFonts w:ascii="Times New Roman" w:hAnsi="Times New Roman" w:cs="Times New Roman"/>
          <w:color w:val="000000"/>
          <w:sz w:val="24"/>
          <w:szCs w:val="24"/>
        </w:rPr>
        <w:t xml:space="preserve">, define o proponente vencedor do certame licitatório, a quem será adjudicado o objeto da Licitação, o termo </w:t>
      </w:r>
      <w:r w:rsidRPr="00730752">
        <w:rPr>
          <w:rFonts w:ascii="Times New Roman" w:hAnsi="Times New Roman" w:cs="Times New Roman"/>
          <w:b/>
          <w:color w:val="000000"/>
          <w:sz w:val="24"/>
          <w:szCs w:val="24"/>
        </w:rPr>
        <w:t>Fiscalização</w:t>
      </w:r>
      <w:r w:rsidRPr="00730752">
        <w:rPr>
          <w:rFonts w:ascii="Times New Roman" w:hAnsi="Times New Roman" w:cs="Times New Roman"/>
          <w:color w:val="000000"/>
          <w:sz w:val="24"/>
          <w:szCs w:val="24"/>
        </w:rPr>
        <w:t xml:space="preserve"> define a equipe que representará o Departamento de Fiscalização do Município perante a </w:t>
      </w:r>
      <w:r w:rsidRPr="00730752">
        <w:rPr>
          <w:rFonts w:ascii="Times New Roman" w:hAnsi="Times New Roman" w:cs="Times New Roman"/>
          <w:b/>
          <w:color w:val="000000"/>
          <w:sz w:val="24"/>
          <w:szCs w:val="24"/>
        </w:rPr>
        <w:t>Contratada</w:t>
      </w:r>
      <w:r w:rsidRPr="00730752">
        <w:rPr>
          <w:rFonts w:ascii="Times New Roman" w:hAnsi="Times New Roman" w:cs="Times New Roman"/>
          <w:color w:val="000000"/>
          <w:sz w:val="24"/>
          <w:szCs w:val="24"/>
        </w:rPr>
        <w:t xml:space="preserve"> e a quem este último dever-se-á reportar, e o termo </w:t>
      </w:r>
      <w:r w:rsidRPr="00730752">
        <w:rPr>
          <w:rFonts w:ascii="Times New Roman" w:hAnsi="Times New Roman" w:cs="Times New Roman"/>
          <w:b/>
          <w:iCs/>
          <w:color w:val="000000"/>
          <w:sz w:val="24"/>
          <w:szCs w:val="24"/>
        </w:rPr>
        <w:t>Contratante</w:t>
      </w:r>
      <w:r w:rsidRPr="00730752">
        <w:rPr>
          <w:rFonts w:ascii="Times New Roman" w:hAnsi="Times New Roman" w:cs="Times New Roman"/>
          <w:b/>
          <w:color w:val="000000"/>
          <w:sz w:val="24"/>
          <w:szCs w:val="24"/>
        </w:rPr>
        <w:t xml:space="preserve"> </w:t>
      </w:r>
      <w:r w:rsidRPr="00730752">
        <w:rPr>
          <w:rFonts w:ascii="Times New Roman" w:hAnsi="Times New Roman" w:cs="Times New Roman"/>
          <w:color w:val="000000"/>
          <w:sz w:val="24"/>
          <w:szCs w:val="24"/>
        </w:rPr>
        <w:t>define a Prefeitura Municipal de Patrocínio.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 xml:space="preserve">Será sempre suposto que esta especificação é de inteiro conhecimento da empresa vencedora da licitação. </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Na execução de todos os projetos e serviços a Contratada deverá seguir as Normas Técnicas da Associação Brasileira de Normas Técnicas – ABNT e as normas citadas no decorrer destas Especificações.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execução de todos os serviços obedecerá rigorosamente às indicações constantes no projeto, conforme plantas, e o constituem, além das prescrições contidas neste memorial, e demais documentos integrantes do contrato.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Em caso de dúvidas quanto à interpretação do Memorial Descritivo, Projetos, Planilhas, Detalhes e/ou das instruções de concorrência, deverão ser consultados os Profissionais Responsáveis ou a Contratante, nesta ordem.</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Todos os detalhes constantes dos desenhos e não mencionados neste Memorial Descritivo, assim como os detalhes aqui mencionados e não constantes dos desenhos, serão interpretados como fazendo parte integrante do projeto.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Nenhuma alteração nos desenhos fornecidos, bem como nessas especificações pode ser feita sem consulta prévia e autorização por escrito dos autores do projeto e aprovação da Fiscalização. A Fiscalização</w:t>
      </w:r>
      <w:r w:rsidRPr="00730752">
        <w:rPr>
          <w:rFonts w:ascii="Times New Roman" w:hAnsi="Times New Roman" w:cs="Times New Roman"/>
          <w:i/>
          <w:color w:val="000000"/>
          <w:sz w:val="24"/>
          <w:szCs w:val="24"/>
        </w:rPr>
        <w:t xml:space="preserve"> </w:t>
      </w:r>
      <w:r w:rsidRPr="00730752">
        <w:rPr>
          <w:rFonts w:ascii="Times New Roman" w:hAnsi="Times New Roman" w:cs="Times New Roman"/>
          <w:color w:val="000000"/>
          <w:sz w:val="24"/>
          <w:szCs w:val="24"/>
        </w:rPr>
        <w:t>poderá impugnar qualquer trabalho feito em desacordo com os desenhos e especificações.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Contratada se obriga a tomar conhecimento e consultar todos os projetos antes e durante a execução de quaisquer serviços.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 xml:space="preserve">A Contratada se obriga a facilitar meticulosa fiscalização dos materiais e execução das obras e serviços contratados, facultando à Fiscalização, o acesso a todas as partes das obras contratadas. Obriga-se do mesmo modo, a facilitar a fiscalização em oficinas, depósitos ou </w:t>
      </w:r>
      <w:r w:rsidRPr="00730752">
        <w:rPr>
          <w:rFonts w:ascii="Times New Roman" w:hAnsi="Times New Roman" w:cs="Times New Roman"/>
          <w:color w:val="000000"/>
          <w:sz w:val="24"/>
          <w:szCs w:val="24"/>
        </w:rPr>
        <w:lastRenderedPageBreak/>
        <w:t>dependências, onde se encontrem materiais destinados a construção, serviços e obras em reparo.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Fica assegurado à Fiscalização o direito de ordenar a suspensão das obras e serviços sempre que estes estiverem em desacordo com os projetos e especificações.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Contratada se obriga a retirar da obra, imediatamente após o recebimento da comunicação em diário de obra, qualquer empregado que venha a demonstrar conduta nociva ou incapacidade técnica.</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Os serviços a cargo de diferentes firmas serão articulados entre si de modo a proporcionar andamento harmonioso da obra em seu conjunto.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As planilhas com quantitativos de serviços fornecidos pela Contratante devem obrigatoriamente ser conferidas pelo LICITANTE, antes da entrega da proposta na fase licitatória, não sendo aceitas quaisquer reclamações ou reivindicações após a obra contratada. Qualquer discrepância deverá ser resolvida com a Fiscalização antes da contratação.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Contratada fornecerá os equipamentos, os materiais, a mão-de-obra, o transporte e tudo mais que for necessário para a execução, a conclusão e a manutenção dos serviços, sejam eles definitivos ou temporários.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Todos os materiais a serem empregados na obra deverão ser novos, comprovadamente de primeira qualidade e, estarem de acordo com as especificações, devendo ser submetidos à aprovação da Fiscalização, com exceção de eventuais serviços de remanejamento onde estiver explícito o reaproveitamento.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Contratada deverá submeter à Fiscalização</w:t>
      </w:r>
      <w:r w:rsidRPr="00730752">
        <w:rPr>
          <w:rFonts w:ascii="Times New Roman" w:hAnsi="Times New Roman" w:cs="Times New Roman"/>
          <w:i/>
          <w:color w:val="000000"/>
          <w:sz w:val="24"/>
          <w:szCs w:val="24"/>
        </w:rPr>
        <w:t>,</w:t>
      </w:r>
      <w:r w:rsidRPr="00730752">
        <w:rPr>
          <w:rFonts w:ascii="Times New Roman" w:hAnsi="Times New Roman" w:cs="Times New Roman"/>
          <w:color w:val="000000"/>
          <w:sz w:val="24"/>
          <w:szCs w:val="24"/>
        </w:rPr>
        <w:t xml:space="preserve"> amostras de todos os materiais a serem empregados nos serviços, antes de executá-los. Se julgar necessário, a Fiscalização poderá solicitar à Contratada a apresentação de informação, por escrito, dos locais de origem dos materiais ou de certificados de ensaios relativos aos mesmos.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Contratada deverá providenciar a aquisição dos materiais tão logo seja contratado, visando o cumprimento dos prazos do cronograma para esse item. A Fiscalização não aceitará a alegação de atraso dos serviços devido ao não fornecimento dos materiais pelos fornecedores.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Contratada deverá remover todo o entulho do local da obra e fazer a limpeza completa após a finalização da execução do serviço.</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Contratada deverá responsabilizar-se por quaisquer danos provocados no decorrer dos serviços ou em conseqüência destes, arcando com os prejuízos que possam ocorrer com o reparo desses danos.</w:t>
      </w:r>
    </w:p>
    <w:p w:rsidR="002B6DF6" w:rsidRPr="00730752" w:rsidRDefault="002B6DF6" w:rsidP="002B6DF6">
      <w:pPr>
        <w:pStyle w:val="Tont3"/>
        <w:tabs>
          <w:tab w:val="clear" w:pos="3686"/>
          <w:tab w:val="decimal" w:pos="4480"/>
        </w:tabs>
        <w:rPr>
          <w:rFonts w:ascii="Times New Roman" w:hAnsi="Times New Roman" w:cs="Times New Roman"/>
          <w:color w:val="000000"/>
          <w:sz w:val="24"/>
          <w:szCs w:val="24"/>
        </w:rPr>
      </w:pPr>
      <w:r w:rsidRPr="00730752">
        <w:rPr>
          <w:rFonts w:ascii="Times New Roman" w:hAnsi="Times New Roman" w:cs="Times New Roman"/>
          <w:color w:val="000000"/>
          <w:sz w:val="24"/>
          <w:szCs w:val="24"/>
        </w:rPr>
        <w:t>A inobservância das presentes especificações técnicas e dos projetos implica a não aceitação parcial ou total dos serviços, devendo a Contratada refazer as partes recusadas sem direito a indenização.</w:t>
      </w:r>
    </w:p>
    <w:p w:rsidR="002B6DF6" w:rsidRPr="00730752" w:rsidRDefault="002B6DF6" w:rsidP="002B6DF6">
      <w:pPr>
        <w:jc w:val="both"/>
        <w:rPr>
          <w:rFonts w:ascii="Times New Roman" w:hAnsi="Times New Roman"/>
          <w:b/>
        </w:rPr>
      </w:pPr>
    </w:p>
    <w:p w:rsidR="002B6DF6" w:rsidRPr="002B6DF6" w:rsidRDefault="002B6DF6" w:rsidP="002B6DF6">
      <w:pPr>
        <w:jc w:val="both"/>
        <w:rPr>
          <w:rFonts w:ascii="Times New Roman" w:hAnsi="Times New Roman"/>
          <w:b/>
          <w:sz w:val="24"/>
        </w:rPr>
      </w:pPr>
      <w:r w:rsidRPr="002B6DF6">
        <w:rPr>
          <w:rFonts w:ascii="Times New Roman" w:hAnsi="Times New Roman"/>
          <w:b/>
          <w:sz w:val="24"/>
        </w:rPr>
        <w:t>1.1. TAXAS E IMPOSTOS</w:t>
      </w:r>
    </w:p>
    <w:p w:rsidR="002B6DF6" w:rsidRPr="002B6DF6" w:rsidRDefault="002B6DF6" w:rsidP="002B6DF6">
      <w:pPr>
        <w:spacing w:after="120"/>
        <w:jc w:val="both"/>
        <w:rPr>
          <w:rFonts w:ascii="Times New Roman" w:hAnsi="Times New Roman"/>
          <w:sz w:val="24"/>
          <w:szCs w:val="24"/>
        </w:rPr>
      </w:pPr>
      <w:r w:rsidRPr="002B6DF6">
        <w:rPr>
          <w:rFonts w:ascii="Times New Roman" w:hAnsi="Times New Roman"/>
          <w:sz w:val="24"/>
          <w:szCs w:val="24"/>
        </w:rPr>
        <w:t xml:space="preserve">Fica a cargo da </w:t>
      </w:r>
      <w:r w:rsidRPr="002B6DF6">
        <w:rPr>
          <w:rFonts w:ascii="Times New Roman" w:hAnsi="Times New Roman"/>
          <w:b/>
          <w:sz w:val="24"/>
          <w:szCs w:val="24"/>
        </w:rPr>
        <w:t>CONTRATADA</w:t>
      </w:r>
      <w:r w:rsidRPr="002B6DF6">
        <w:rPr>
          <w:rFonts w:ascii="Times New Roman" w:hAnsi="Times New Roman"/>
          <w:sz w:val="24"/>
          <w:szCs w:val="24"/>
        </w:rPr>
        <w:t>, o recolhimento de todas as despesas com CREA, Prefeitura, Corpo de Bombeiros, INSS e demais órgãos que se fizerem necessários para aprovação de projetos e emissão de alvarás e certidões.</w:t>
      </w:r>
    </w:p>
    <w:p w:rsidR="002B6DF6" w:rsidRDefault="002B6DF6">
      <w:pPr>
        <w:spacing w:after="0" w:line="240" w:lineRule="auto"/>
        <w:rPr>
          <w:rFonts w:ascii="Times New Roman" w:hAnsi="Times New Roman"/>
        </w:rPr>
      </w:pPr>
      <w:r>
        <w:rPr>
          <w:rFonts w:ascii="Times New Roman" w:hAnsi="Times New Roman"/>
        </w:rPr>
        <w:br w:type="page"/>
      </w: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lastRenderedPageBreak/>
        <w:t>1.2. PROJETOS</w:t>
      </w:r>
    </w:p>
    <w:p w:rsidR="002B6DF6" w:rsidRPr="002B6DF6" w:rsidRDefault="002B6DF6" w:rsidP="002B6DF6">
      <w:pPr>
        <w:pStyle w:val="Corpodetexto"/>
        <w:keepLines/>
        <w:spacing w:after="120"/>
        <w:rPr>
          <w:rFonts w:ascii="Times New Roman" w:hAnsi="Times New Roman"/>
          <w:szCs w:val="24"/>
        </w:rPr>
      </w:pPr>
      <w:r w:rsidRPr="002B6DF6">
        <w:rPr>
          <w:rFonts w:ascii="Times New Roman" w:hAnsi="Times New Roman"/>
          <w:szCs w:val="24"/>
        </w:rPr>
        <w:t>O Projeto Arquitetônico está apresentado em anexo, devendo a Contratada, a partir dele e da planilha orçamentária, elaborar o projeto de estrutura metálica de cobertura da quadra e submetê-lo à aprovação da SEMOP - Secretaria Municipal de Obras Públicas, antes da execução do serviço de cobertura da quadra.</w:t>
      </w:r>
    </w:p>
    <w:p w:rsidR="002B6DF6" w:rsidRPr="002B6DF6" w:rsidRDefault="002B6DF6" w:rsidP="002B6DF6">
      <w:pPr>
        <w:spacing w:after="120" w:line="240" w:lineRule="auto"/>
        <w:jc w:val="both"/>
        <w:rPr>
          <w:rFonts w:ascii="Times New Roman" w:hAnsi="Times New Roman"/>
          <w:sz w:val="24"/>
          <w:szCs w:val="24"/>
        </w:rPr>
      </w:pPr>
      <w:r w:rsidRPr="002B6DF6">
        <w:rPr>
          <w:rFonts w:ascii="Times New Roman" w:hAnsi="Times New Roman"/>
          <w:sz w:val="24"/>
          <w:szCs w:val="24"/>
        </w:rPr>
        <w:t xml:space="preserve">Serão exigidas </w:t>
      </w:r>
      <w:proofErr w:type="spellStart"/>
      <w:r w:rsidRPr="002B6DF6">
        <w:rPr>
          <w:rFonts w:ascii="Times New Roman" w:hAnsi="Times New Roman"/>
          <w:sz w:val="24"/>
          <w:szCs w:val="24"/>
        </w:rPr>
        <w:t>ART’s</w:t>
      </w:r>
      <w:proofErr w:type="spellEnd"/>
      <w:r w:rsidRPr="002B6DF6">
        <w:rPr>
          <w:rFonts w:ascii="Times New Roman" w:hAnsi="Times New Roman"/>
          <w:sz w:val="24"/>
          <w:szCs w:val="24"/>
        </w:rPr>
        <w:t xml:space="preserve"> - Anotações de Responsabilidade Técnica - da laje pré-moldada, estrutura metálica e de todos os serviços exigidos pela legislação.</w:t>
      </w:r>
    </w:p>
    <w:p w:rsidR="002B6DF6" w:rsidRPr="002B6DF6" w:rsidRDefault="002B6DF6" w:rsidP="002B6DF6">
      <w:pPr>
        <w:pStyle w:val="Corpodetexto"/>
        <w:keepLines/>
        <w:spacing w:after="120"/>
        <w:rPr>
          <w:rFonts w:ascii="Times New Roman" w:hAnsi="Times New Roman"/>
          <w:szCs w:val="24"/>
        </w:rPr>
      </w:pPr>
      <w:r w:rsidRPr="002B6DF6">
        <w:rPr>
          <w:rFonts w:ascii="Times New Roman" w:hAnsi="Times New Roman"/>
          <w:szCs w:val="24"/>
        </w:rPr>
        <w:t xml:space="preserve">Concluídas as obras, a empresa contratada deverá providenciar a confecção de desenhos contendo todas as informações e detalhamentos da obra executada, naquilo que, eventualmente, tiver sido divergente do detalhamento executivo previamente elaborado e estabelecido. Esses desenhos serão rotulados de desenhos “as built” (conforme executado) e deverão ser encaminhados à Secretaria de Urbanismo, para arquivo e cadastramento da obra. </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1.3. LOCAÇÃO DA OBRA E CANTEIRO DE OBRAS</w:t>
      </w:r>
    </w:p>
    <w:p w:rsidR="002B6DF6" w:rsidRPr="002B6DF6"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A locação da obra será topográfica, utilizando estacas, piquetes, não podendo haver divergências entre a marcação e o projeto. As estacas deverão observar os desníveis e quedas necessárias, conforme projeto. Em caso de dúvida e/ou divergência entre projeto e situação real no que diz respeito à marcação, a solução adotada deverá ser previamente aprovada pela Contratante.</w:t>
      </w:r>
    </w:p>
    <w:p w:rsidR="002B6DF6" w:rsidRPr="002B6DF6"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Caso haja algum erro na marcação da obra, a contratada ficará obrigada a fazer as modificações necessárias, sem ônus para a contratante, e nos prazos estipulados.</w:t>
      </w:r>
    </w:p>
    <w:p w:rsidR="002B6DF6" w:rsidRPr="002B6DF6" w:rsidRDefault="002B6DF6" w:rsidP="006D0C38">
      <w:pPr>
        <w:pStyle w:val="Corpodetexto"/>
        <w:keepLines/>
        <w:spacing w:after="120"/>
        <w:rPr>
          <w:rFonts w:ascii="Times New Roman" w:hAnsi="Times New Roman"/>
          <w:szCs w:val="24"/>
        </w:rPr>
      </w:pPr>
      <w:r w:rsidRPr="002B6DF6">
        <w:rPr>
          <w:rFonts w:ascii="Times New Roman" w:hAnsi="Times New Roman"/>
          <w:szCs w:val="24"/>
        </w:rPr>
        <w:t>A Contratada será responsável pela mobilização e desmobilização de equipamento e pessoal (Administrativo e de Obras), necessário à execução de todas as fases do processo.</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1.4. SEGURANÇA NO TRABALHO</w:t>
      </w:r>
      <w:r w:rsidRPr="002B6DF6">
        <w:rPr>
          <w:rFonts w:ascii="Times New Roman" w:hAnsi="Times New Roman"/>
          <w:b/>
          <w:sz w:val="24"/>
          <w:szCs w:val="24"/>
        </w:rPr>
        <w:tab/>
      </w:r>
    </w:p>
    <w:p w:rsidR="002B6DF6" w:rsidRPr="002B6DF6"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 xml:space="preserve">A </w:t>
      </w:r>
      <w:r w:rsidRPr="002B6DF6">
        <w:rPr>
          <w:rFonts w:ascii="Times New Roman" w:hAnsi="Times New Roman"/>
          <w:b/>
          <w:sz w:val="24"/>
          <w:szCs w:val="24"/>
        </w:rPr>
        <w:t>CONTRATADA</w:t>
      </w:r>
      <w:r w:rsidRPr="002B6DF6">
        <w:rPr>
          <w:rFonts w:ascii="Times New Roman" w:hAnsi="Times New Roman"/>
          <w:sz w:val="24"/>
          <w:szCs w:val="24"/>
        </w:rPr>
        <w:t xml:space="preserve"> fica obrigada cumprir a legislação de segurança do trabalho pertinente e ainda fornecer todos os equipamentos de proteção individual e coletiva, de forma a garantir a integridade física dos trabalhadores e demais usuários que tiverem acesso à obra, e ainda sinalizar as vias de tráfego adjacentes à obra. </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1.5. PLACAS DE IDENTIFICAÇÃO</w:t>
      </w:r>
    </w:p>
    <w:p w:rsidR="006D0C38"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Na obra, deverá existir uma placa de identificação do programa contendo o nome da empresa, o(s) nome (s) do(s) Responsável (eis) Técnico(s), nome do contratante e contratada, conforme modelo fornecido pela contratante, ficando a contratada responsável pela colocação e manutenção da mesma. A placa deverá permanecer instalada até a liberação final pela fiscalização da obra.</w:t>
      </w:r>
    </w:p>
    <w:p w:rsidR="006D0C38" w:rsidRDefault="006D0C38">
      <w:pPr>
        <w:spacing w:after="0" w:line="240" w:lineRule="auto"/>
        <w:rPr>
          <w:rFonts w:ascii="Times New Roman" w:hAnsi="Times New Roman"/>
          <w:sz w:val="24"/>
          <w:szCs w:val="24"/>
        </w:rPr>
      </w:pPr>
      <w:r>
        <w:rPr>
          <w:rFonts w:ascii="Times New Roman" w:hAnsi="Times New Roman"/>
          <w:sz w:val="24"/>
          <w:szCs w:val="24"/>
        </w:rPr>
        <w:br w:type="page"/>
      </w: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lastRenderedPageBreak/>
        <w:t>1.6.  DEMOLIÇÕES E REMOÇÕES</w:t>
      </w:r>
    </w:p>
    <w:p w:rsidR="002B6DF6" w:rsidRPr="002B6DF6"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As estruturas da pista de Skate em alvenaria e concreto existentes, serão demolidas.</w:t>
      </w:r>
    </w:p>
    <w:p w:rsidR="002B6DF6" w:rsidRPr="002B6DF6"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A tela do alambrado externo que está danificada poderá ser removida próximo ao final dos serviços, a fim de preservar o canteiro de obras cercado. Ao final dos serviços a tela do alambrado externo existente, deverá ser removida e substituída por nova, conforme planilha</w:t>
      </w:r>
      <w:r w:rsidR="006D0C38">
        <w:rPr>
          <w:rFonts w:ascii="Times New Roman" w:hAnsi="Times New Roman"/>
          <w:sz w:val="24"/>
          <w:szCs w:val="24"/>
        </w:rPr>
        <w:t>.</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2. MOVIMENTO DE TERRA</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Para a escavação de valas, aplicar-se-á equipamento adequado às condições da obra.</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 xml:space="preserve">A escavação para brocas (diâmetro 25 cm) e baldrames será manual com profundidade máxima de até </w:t>
      </w:r>
      <w:smartTag w:uri="urn:schemas-microsoft-com:office:smarttags" w:element="metricconverter">
        <w:smartTagPr>
          <w:attr w:name="ProductID" w:val="1,50 m"/>
        </w:smartTagPr>
        <w:r w:rsidRPr="006D0C38">
          <w:rPr>
            <w:rFonts w:ascii="Times New Roman" w:hAnsi="Times New Roman"/>
            <w:sz w:val="24"/>
            <w:szCs w:val="24"/>
          </w:rPr>
          <w:t>1,50 m</w:t>
        </w:r>
      </w:smartTag>
      <w:r w:rsidRPr="006D0C38">
        <w:rPr>
          <w:rFonts w:ascii="Times New Roman" w:hAnsi="Times New Roman"/>
          <w:sz w:val="24"/>
          <w:szCs w:val="24"/>
        </w:rPr>
        <w:t>, a critério da fiscalização. As valas serão escavadas segundo as linhas de eixo, sendo respeitados o alinhamento e as cotas indicadas no projeto, com eventuais modificações, autorizadas pela fiscalização.</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A extensão máxima de abertura de vala deverá observar as imposições do local de trabalho, tendo em vista o trânsito local e o necessário à progressão contínua da construção, levados em conta os trabalhos preliminares.</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O material escavado será sempre depositado, na medida do possível, de um só lado da vala, deixando o outro livre para trânsito e manobras.</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 xml:space="preserve">Os cortes no terreno para as quadras, o espaço criança e arquibancadas deverão ser executados com acompanhamento do serviço de topografia, conforme os levantamentos já realizados pelo serviço de Topografia da Prefeitura e apresentado em planta e perfis do local. Estes serviços referem-se aos trabalhos de corte e aterro, carga, transporte, descarga do solo e espalhamento, visando sua redistribuição e aproveitamento na execução de aterros ou </w:t>
      </w:r>
      <w:smartTag w:uri="urn:schemas-microsoft-com:office:smarttags" w:element="PersonName">
        <w:smartTagPr>
          <w:attr w:name="ProductID" w:val="em bota-fora. A"/>
        </w:smartTagPr>
        <w:r w:rsidRPr="006D0C38">
          <w:rPr>
            <w:rFonts w:ascii="Times New Roman" w:hAnsi="Times New Roman"/>
            <w:sz w:val="24"/>
            <w:szCs w:val="24"/>
          </w:rPr>
          <w:t>em bota-fora. A</w:t>
        </w:r>
      </w:smartTag>
      <w:r w:rsidRPr="006D0C38">
        <w:rPr>
          <w:rFonts w:ascii="Times New Roman" w:hAnsi="Times New Roman"/>
          <w:sz w:val="24"/>
          <w:szCs w:val="24"/>
        </w:rPr>
        <w:t xml:space="preserve"> execução dos cortes será feita mediante a utilização racional de equipamento adequado, que possibilite a obtenção da produtividade requerida. O acerto e a compactação do terreno serão executados de forma mecânica ou manual, conforme planilha orçamentária.</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O material removido excedente das escavações será levado para bota-fora , em local indicado da Secretaria de Obras.</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 xml:space="preserve">A execução dos aterros deverá prever a utilização racional de equipamento apropriado, atendidas as condições locais e a produtividade exigida. O lançamento do material para construção dos aterros será feito em camadas sucessivas, em toda a largura da seção transversal, e em extensões tais que permitam seu umedecimento e compactação de acordo com o previsto nas especificações.  </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 xml:space="preserve">Para o corpo dos aterros, a espessura de camada compactada não deverá ultrapassar </w:t>
      </w:r>
      <w:smartTag w:uri="urn:schemas-microsoft-com:office:smarttags" w:element="metricconverter">
        <w:smartTagPr>
          <w:attr w:name="ProductID" w:val="25 cm"/>
        </w:smartTagPr>
        <w:r w:rsidRPr="006D0C38">
          <w:rPr>
            <w:rFonts w:ascii="Times New Roman" w:hAnsi="Times New Roman"/>
            <w:sz w:val="24"/>
            <w:szCs w:val="24"/>
          </w:rPr>
          <w:t>25 cm</w:t>
        </w:r>
      </w:smartTag>
      <w:r w:rsidRPr="006D0C38">
        <w:rPr>
          <w:rFonts w:ascii="Times New Roman" w:hAnsi="Times New Roman"/>
          <w:sz w:val="24"/>
          <w:szCs w:val="24"/>
        </w:rPr>
        <w:t xml:space="preserve">, sendo que as camadas finais serão de </w:t>
      </w:r>
      <w:smartTag w:uri="urn:schemas-microsoft-com:office:smarttags" w:element="metricconverter">
        <w:smartTagPr>
          <w:attr w:name="ProductID" w:val="20 cm"/>
        </w:smartTagPr>
        <w:r w:rsidRPr="006D0C38">
          <w:rPr>
            <w:rFonts w:ascii="Times New Roman" w:hAnsi="Times New Roman"/>
            <w:sz w:val="24"/>
            <w:szCs w:val="24"/>
          </w:rPr>
          <w:t>20 cm</w:t>
        </w:r>
      </w:smartTag>
      <w:r w:rsidRPr="006D0C38">
        <w:rPr>
          <w:rFonts w:ascii="Times New Roman" w:hAnsi="Times New Roman"/>
          <w:sz w:val="24"/>
          <w:szCs w:val="24"/>
        </w:rPr>
        <w:t>.</w:t>
      </w:r>
    </w:p>
    <w:p w:rsidR="002B6DF6" w:rsidRPr="006D0C38" w:rsidRDefault="002B6DF6" w:rsidP="006D0C38">
      <w:pPr>
        <w:spacing w:after="120" w:line="240" w:lineRule="auto"/>
        <w:jc w:val="both"/>
        <w:rPr>
          <w:rFonts w:ascii="Times New Roman" w:hAnsi="Times New Roman"/>
          <w:sz w:val="24"/>
          <w:szCs w:val="24"/>
        </w:rPr>
      </w:pPr>
      <w:r w:rsidRPr="006D0C38">
        <w:rPr>
          <w:rFonts w:ascii="Times New Roman" w:hAnsi="Times New Roman"/>
          <w:sz w:val="24"/>
          <w:szCs w:val="24"/>
        </w:rPr>
        <w:t>O reaterro das valas será processado até o restabelecimento dos níveis anteriores das superfícies originais, ou da forma designada pela Fiscalização.</w:t>
      </w:r>
    </w:p>
    <w:p w:rsidR="002B6DF6" w:rsidRPr="002B6DF6" w:rsidRDefault="002B6DF6" w:rsidP="002B6DF6">
      <w:pPr>
        <w:pStyle w:val="Recuodecorpodetexto"/>
        <w:keepLines/>
        <w:tabs>
          <w:tab w:val="left" w:pos="2268"/>
        </w:tabs>
        <w:spacing w:after="0"/>
        <w:ind w:left="0"/>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Limpeza do terreno:</w:t>
      </w:r>
    </w:p>
    <w:p w:rsidR="006D0C38"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 xml:space="preserve">Será executada pela Contratada a remoção da vegetação do terreno onde serão executadas as quadras, praça, play </w:t>
      </w:r>
      <w:proofErr w:type="spellStart"/>
      <w:r w:rsidRPr="002B6DF6">
        <w:rPr>
          <w:rFonts w:ascii="Times New Roman" w:hAnsi="Times New Roman"/>
          <w:sz w:val="24"/>
          <w:szCs w:val="24"/>
        </w:rPr>
        <w:t>ground</w:t>
      </w:r>
      <w:proofErr w:type="spellEnd"/>
      <w:r w:rsidRPr="002B6DF6">
        <w:rPr>
          <w:rFonts w:ascii="Times New Roman" w:hAnsi="Times New Roman"/>
          <w:sz w:val="24"/>
          <w:szCs w:val="24"/>
        </w:rPr>
        <w:t xml:space="preserve"> e arquibancadas e escadarias, com equipamento manual.</w:t>
      </w:r>
      <w:r w:rsidR="006D0C38">
        <w:rPr>
          <w:rFonts w:ascii="Times New Roman" w:hAnsi="Times New Roman"/>
          <w:sz w:val="24"/>
          <w:szCs w:val="24"/>
        </w:rPr>
        <w:br w:type="page"/>
      </w:r>
    </w:p>
    <w:p w:rsidR="002B6DF6" w:rsidRPr="002B6DF6" w:rsidRDefault="002B6DF6" w:rsidP="002B6DF6">
      <w:pPr>
        <w:pStyle w:val="Tont2"/>
        <w:tabs>
          <w:tab w:val="clear" w:pos="3686"/>
          <w:tab w:val="decimal" w:pos="4395"/>
        </w:tabs>
        <w:rPr>
          <w:rFonts w:ascii="Times New Roman" w:hAnsi="Times New Roman" w:cs="Times New Roman"/>
          <w:sz w:val="24"/>
          <w:szCs w:val="24"/>
        </w:rPr>
      </w:pPr>
      <w:r w:rsidRPr="002B6DF6">
        <w:rPr>
          <w:rFonts w:ascii="Times New Roman" w:hAnsi="Times New Roman" w:cs="Times New Roman"/>
          <w:sz w:val="24"/>
          <w:szCs w:val="24"/>
        </w:rPr>
        <w:lastRenderedPageBreak/>
        <w:t>3. QUIOSQUE</w:t>
      </w:r>
    </w:p>
    <w:p w:rsidR="002B6DF6" w:rsidRPr="002B6DF6" w:rsidRDefault="002B6DF6" w:rsidP="006D0C38">
      <w:pPr>
        <w:pStyle w:val="Tont2"/>
        <w:tabs>
          <w:tab w:val="clear" w:pos="3686"/>
          <w:tab w:val="decimal" w:pos="4395"/>
        </w:tabs>
        <w:spacing w:before="0" w:line="240" w:lineRule="auto"/>
        <w:rPr>
          <w:rFonts w:ascii="Times New Roman" w:hAnsi="Times New Roman" w:cs="Times New Roman"/>
          <w:b w:val="0"/>
          <w:sz w:val="24"/>
          <w:szCs w:val="24"/>
        </w:rPr>
      </w:pPr>
      <w:r w:rsidRPr="002B6DF6">
        <w:rPr>
          <w:rFonts w:ascii="Times New Roman" w:hAnsi="Times New Roman" w:cs="Times New Roman"/>
          <w:b w:val="0"/>
          <w:sz w:val="24"/>
          <w:szCs w:val="24"/>
        </w:rPr>
        <w:t xml:space="preserve">Para a execução da edificação, estruturas de arrimo, caso necessárias, escadas e da base do alambrado, as escavações de valas das brocas e baldrames, deverão ser seguidas as mesmas determinações do item especificado em planilha </w:t>
      </w:r>
      <w:r w:rsidR="006D0C38">
        <w:rPr>
          <w:rFonts w:ascii="Times New Roman" w:hAnsi="Times New Roman" w:cs="Times New Roman"/>
          <w:b w:val="0"/>
          <w:sz w:val="24"/>
          <w:szCs w:val="24"/>
        </w:rPr>
        <w:t>orçamentária.</w:t>
      </w:r>
    </w:p>
    <w:p w:rsidR="002B6DF6" w:rsidRPr="002B6DF6" w:rsidRDefault="002B6DF6" w:rsidP="006D0C38">
      <w:pPr>
        <w:spacing w:after="120" w:line="240" w:lineRule="auto"/>
        <w:jc w:val="both"/>
        <w:rPr>
          <w:rFonts w:ascii="Times New Roman" w:hAnsi="Times New Roman"/>
          <w:sz w:val="24"/>
          <w:szCs w:val="24"/>
        </w:rPr>
      </w:pPr>
      <w:r w:rsidRPr="002B6DF6">
        <w:rPr>
          <w:rFonts w:ascii="Times New Roman" w:hAnsi="Times New Roman"/>
          <w:sz w:val="24"/>
          <w:szCs w:val="24"/>
        </w:rPr>
        <w:t>O concreto de todas as estruturas será virado e</w:t>
      </w:r>
      <w:r w:rsidR="006D0C38">
        <w:rPr>
          <w:rFonts w:ascii="Times New Roman" w:hAnsi="Times New Roman"/>
          <w:sz w:val="24"/>
          <w:szCs w:val="24"/>
        </w:rPr>
        <w:t>m betoneira e terá f</w:t>
      </w:r>
      <w:r w:rsidR="006D0C38" w:rsidRPr="006D0C38">
        <w:rPr>
          <w:rFonts w:ascii="Times New Roman" w:hAnsi="Times New Roman"/>
          <w:sz w:val="24"/>
          <w:szCs w:val="24"/>
          <w:vertAlign w:val="subscript"/>
        </w:rPr>
        <w:t>ck</w:t>
      </w:r>
      <w:r w:rsidR="006D0C38">
        <w:rPr>
          <w:rFonts w:ascii="Times New Roman" w:hAnsi="Times New Roman"/>
          <w:sz w:val="24"/>
          <w:szCs w:val="24"/>
        </w:rPr>
        <w:t xml:space="preserve"> = 25,0 MP</w:t>
      </w:r>
      <w:r w:rsidRPr="002B6DF6">
        <w:rPr>
          <w:rFonts w:ascii="Times New Roman" w:hAnsi="Times New Roman"/>
          <w:sz w:val="24"/>
          <w:szCs w:val="24"/>
        </w:rPr>
        <w:t xml:space="preserve">a. Deverá ser adensado, vibrado e curado por no mínimo 5 dias após sua aplicação. As fôrmas serão utilizadas para os pilares serão em tábua de madeira serrada, podendo ser reaproveitadas por 2 vezes. </w:t>
      </w:r>
    </w:p>
    <w:p w:rsidR="002B6DF6" w:rsidRPr="002B6DF6" w:rsidRDefault="002B6DF6" w:rsidP="006D0C38">
      <w:pPr>
        <w:pStyle w:val="Corpodetexto"/>
        <w:spacing w:after="120"/>
        <w:rPr>
          <w:rFonts w:ascii="Times New Roman" w:hAnsi="Times New Roman"/>
          <w:szCs w:val="24"/>
        </w:rPr>
      </w:pPr>
      <w:r w:rsidRPr="002B6DF6">
        <w:rPr>
          <w:rFonts w:ascii="Times New Roman" w:hAnsi="Times New Roman"/>
          <w:szCs w:val="24"/>
        </w:rPr>
        <w:t>Não poderão ser utilizados aços de qualidade ou características diferentes das especificadas no projeto. Todo aço destinado à estrutura de concreto armado a ser utilizado na obra deverá, preferencialmente ser de um único fabricante.</w:t>
      </w:r>
    </w:p>
    <w:p w:rsidR="002B6DF6" w:rsidRPr="002B6DF6" w:rsidRDefault="002B6DF6" w:rsidP="006D0C38">
      <w:pPr>
        <w:pStyle w:val="Corpodetexto"/>
        <w:spacing w:after="120"/>
        <w:rPr>
          <w:rFonts w:ascii="Times New Roman" w:hAnsi="Times New Roman"/>
          <w:szCs w:val="24"/>
        </w:rPr>
      </w:pPr>
      <w:r w:rsidRPr="002B6DF6">
        <w:rPr>
          <w:rFonts w:ascii="Times New Roman" w:hAnsi="Times New Roman"/>
          <w:szCs w:val="24"/>
        </w:rPr>
        <w:t>As barras de aço deverão ser previamente vistoriadas quanto às suas características aparentes, como: desbitolagem, rebarbas ou quaisquer outros defeitos aparentemente visíveis.</w:t>
      </w:r>
    </w:p>
    <w:p w:rsidR="002B6DF6" w:rsidRPr="002B6DF6" w:rsidRDefault="002B6DF6" w:rsidP="006D0C38">
      <w:pPr>
        <w:pStyle w:val="Corpodetexto"/>
        <w:spacing w:after="120"/>
        <w:rPr>
          <w:rFonts w:ascii="Times New Roman" w:hAnsi="Times New Roman"/>
          <w:szCs w:val="24"/>
        </w:rPr>
      </w:pPr>
      <w:r w:rsidRPr="002B6DF6">
        <w:rPr>
          <w:rFonts w:ascii="Times New Roman" w:hAnsi="Times New Roman"/>
          <w:szCs w:val="24"/>
        </w:rPr>
        <w:t>O corte e o dobramento das armaduras deverão ser executados a frio, com equipamentos apropriados e de acordo com os detalhes, dimensões de projeto e conferência nas formas. O posicionamento das armaduras nas peças estruturais será feito rigorosamente de acordo com as posições indicados nos projeto. Os recobrimentos das armaduras deverão ser assegurados pela utilização de espaçadores ou pastilhas de concreto. As armaduras de espera ou ancoragem deverão ser sempre protegidas, para evitar que sejam dobradas ou danificadas.</w:t>
      </w:r>
    </w:p>
    <w:p w:rsidR="002B6DF6" w:rsidRPr="002B6DF6" w:rsidRDefault="002B6DF6" w:rsidP="006D0C38">
      <w:pPr>
        <w:pStyle w:val="Corpodetexto"/>
        <w:spacing w:after="120"/>
        <w:rPr>
          <w:rFonts w:ascii="Times New Roman" w:hAnsi="Times New Roman"/>
          <w:szCs w:val="24"/>
        </w:rPr>
      </w:pPr>
      <w:r w:rsidRPr="002B6DF6">
        <w:rPr>
          <w:rFonts w:ascii="Times New Roman" w:hAnsi="Times New Roman"/>
          <w:szCs w:val="24"/>
        </w:rPr>
        <w:t xml:space="preserve">A laje será pré fabricada e após cura, recoberta com argamassa de </w:t>
      </w:r>
      <w:smartTag w:uri="urn:schemas-microsoft-com:office:smarttags" w:element="metricconverter">
        <w:smartTagPr>
          <w:attr w:name="ProductID" w:val="3 cm"/>
        </w:smartTagPr>
        <w:r w:rsidRPr="002B6DF6">
          <w:rPr>
            <w:rFonts w:ascii="Times New Roman" w:hAnsi="Times New Roman"/>
            <w:szCs w:val="24"/>
          </w:rPr>
          <w:t>3 cm</w:t>
        </w:r>
      </w:smartTag>
      <w:r w:rsidRPr="002B6DF6">
        <w:rPr>
          <w:rFonts w:ascii="Times New Roman" w:hAnsi="Times New Roman"/>
          <w:szCs w:val="24"/>
        </w:rPr>
        <w:t xml:space="preserve"> e devidamente impermeabilizada com manta asfáltica.</w:t>
      </w:r>
    </w:p>
    <w:p w:rsidR="002B6DF6" w:rsidRPr="002B6DF6" w:rsidRDefault="002B6DF6" w:rsidP="006D0C38">
      <w:pPr>
        <w:pStyle w:val="Corpodetexto"/>
        <w:spacing w:after="120"/>
        <w:rPr>
          <w:rFonts w:ascii="Times New Roman" w:hAnsi="Times New Roman"/>
          <w:szCs w:val="24"/>
        </w:rPr>
      </w:pPr>
      <w:r w:rsidRPr="002B6DF6">
        <w:rPr>
          <w:rFonts w:ascii="Times New Roman" w:hAnsi="Times New Roman"/>
          <w:szCs w:val="24"/>
        </w:rPr>
        <w:t>A cobertura será telha de fibrocimento e estrut</w:t>
      </w:r>
      <w:r w:rsidR="006D0C38">
        <w:rPr>
          <w:rFonts w:ascii="Times New Roman" w:hAnsi="Times New Roman"/>
          <w:szCs w:val="24"/>
        </w:rPr>
        <w:t>u</w:t>
      </w:r>
      <w:r w:rsidRPr="002B6DF6">
        <w:rPr>
          <w:rFonts w:ascii="Times New Roman" w:hAnsi="Times New Roman"/>
          <w:szCs w:val="24"/>
        </w:rPr>
        <w:t>ra de madeira sobre laje.</w:t>
      </w:r>
    </w:p>
    <w:p w:rsidR="002B6DF6" w:rsidRPr="002B6DF6" w:rsidRDefault="002B6DF6" w:rsidP="006D0C38">
      <w:pPr>
        <w:pStyle w:val="Corpodetexto"/>
        <w:spacing w:after="120"/>
        <w:rPr>
          <w:rFonts w:ascii="Times New Roman" w:hAnsi="Times New Roman"/>
          <w:szCs w:val="24"/>
        </w:rPr>
      </w:pPr>
      <w:r w:rsidRPr="002B6DF6">
        <w:rPr>
          <w:rFonts w:ascii="Times New Roman" w:hAnsi="Times New Roman"/>
          <w:szCs w:val="24"/>
        </w:rPr>
        <w:t>A alvenaria será em tijolo cerâmico furado 14x19x24cm assentadas com argamassa de cimento, areia e brita, traço 1:2:8 com juntas e= 12mm. A alvenaria será posteriormente revestida com chapisco e reboco. Na platibanda será utilizado o tijolo de 11,5x19x24cm.</w:t>
      </w:r>
    </w:p>
    <w:p w:rsidR="002B6DF6" w:rsidRPr="002B6DF6" w:rsidRDefault="002B6DF6" w:rsidP="006D0C38">
      <w:pPr>
        <w:pStyle w:val="Tont3"/>
        <w:tabs>
          <w:tab w:val="clear" w:pos="3686"/>
          <w:tab w:val="decimal" w:pos="4480"/>
        </w:tabs>
        <w:rPr>
          <w:rFonts w:ascii="Times New Roman" w:hAnsi="Times New Roman" w:cs="Times New Roman"/>
          <w:sz w:val="24"/>
          <w:szCs w:val="24"/>
        </w:rPr>
      </w:pPr>
      <w:r w:rsidRPr="002B6DF6">
        <w:rPr>
          <w:rFonts w:ascii="Times New Roman" w:hAnsi="Times New Roman" w:cs="Times New Roman"/>
          <w:sz w:val="24"/>
          <w:szCs w:val="24"/>
        </w:rPr>
        <w:t>As paredes de alvenaria de tijolos e/ou blocos serão chapiscadas com argamassa de cimento e areia</w:t>
      </w:r>
      <w:r w:rsidR="006D0C38">
        <w:rPr>
          <w:rFonts w:ascii="Times New Roman" w:hAnsi="Times New Roman" w:cs="Times New Roman"/>
          <w:sz w:val="24"/>
          <w:szCs w:val="24"/>
        </w:rPr>
        <w:t xml:space="preserve"> </w:t>
      </w:r>
      <w:r w:rsidRPr="002B6DF6">
        <w:rPr>
          <w:rFonts w:ascii="Times New Roman" w:hAnsi="Times New Roman" w:cs="Times New Roman"/>
          <w:sz w:val="24"/>
          <w:szCs w:val="24"/>
        </w:rPr>
        <w:t>antes da aplicação do reboco, conforme planilha.</w:t>
      </w:r>
    </w:p>
    <w:p w:rsidR="002B6DF6" w:rsidRPr="002B6DF6" w:rsidRDefault="002B6DF6" w:rsidP="006D0C38">
      <w:pPr>
        <w:pStyle w:val="Tont3"/>
        <w:tabs>
          <w:tab w:val="clear" w:pos="3686"/>
          <w:tab w:val="decimal" w:pos="4480"/>
        </w:tabs>
        <w:rPr>
          <w:rFonts w:ascii="Times New Roman" w:hAnsi="Times New Roman" w:cs="Times New Roman"/>
          <w:sz w:val="24"/>
          <w:szCs w:val="24"/>
        </w:rPr>
      </w:pPr>
      <w:r w:rsidRPr="002B6DF6">
        <w:rPr>
          <w:rFonts w:ascii="Times New Roman" w:hAnsi="Times New Roman" w:cs="Times New Roman"/>
          <w:sz w:val="24"/>
          <w:szCs w:val="24"/>
        </w:rPr>
        <w:t xml:space="preserve">O reboco será executado em camada única </w:t>
      </w:r>
      <w:r w:rsidR="00CB71B5">
        <w:rPr>
          <w:rFonts w:ascii="Times New Roman" w:hAnsi="Times New Roman" w:cs="Times New Roman"/>
          <w:sz w:val="24"/>
          <w:szCs w:val="24"/>
        </w:rPr>
        <w:t>com argamassa preparada em obra.</w:t>
      </w:r>
    </w:p>
    <w:p w:rsidR="002B6DF6" w:rsidRPr="002B6DF6" w:rsidRDefault="002B6DF6" w:rsidP="006D0C38">
      <w:pPr>
        <w:pStyle w:val="Tont3"/>
        <w:tabs>
          <w:tab w:val="clear" w:pos="3686"/>
          <w:tab w:val="decimal" w:pos="4480"/>
        </w:tabs>
        <w:rPr>
          <w:rFonts w:ascii="Times New Roman" w:hAnsi="Times New Roman" w:cs="Times New Roman"/>
          <w:sz w:val="24"/>
          <w:szCs w:val="24"/>
        </w:rPr>
      </w:pPr>
      <w:r w:rsidRPr="002B6DF6">
        <w:rPr>
          <w:rFonts w:ascii="Times New Roman" w:hAnsi="Times New Roman" w:cs="Times New Roman"/>
          <w:sz w:val="24"/>
          <w:szCs w:val="24"/>
        </w:rPr>
        <w:t xml:space="preserve">O reboco deve ter espessura adequada, não recomendável espessuras superior a </w:t>
      </w:r>
      <w:smartTag w:uri="urn:schemas-microsoft-com:office:smarttags" w:element="metricconverter">
        <w:smartTagPr>
          <w:attr w:name="ProductID" w:val="20 mm"/>
        </w:smartTagPr>
        <w:r w:rsidRPr="002B6DF6">
          <w:rPr>
            <w:rFonts w:ascii="Times New Roman" w:hAnsi="Times New Roman" w:cs="Times New Roman"/>
            <w:sz w:val="24"/>
            <w:szCs w:val="24"/>
          </w:rPr>
          <w:t>20 mm</w:t>
        </w:r>
      </w:smartTag>
      <w:r w:rsidRPr="002B6DF6">
        <w:rPr>
          <w:rFonts w:ascii="Times New Roman" w:hAnsi="Times New Roman" w:cs="Times New Roman"/>
          <w:sz w:val="24"/>
          <w:szCs w:val="24"/>
        </w:rPr>
        <w:t>.</w:t>
      </w:r>
    </w:p>
    <w:p w:rsidR="002B6DF6" w:rsidRPr="002B6DF6" w:rsidRDefault="002B6DF6" w:rsidP="006D0C38">
      <w:pPr>
        <w:pStyle w:val="Tont3"/>
        <w:tabs>
          <w:tab w:val="clear" w:pos="3686"/>
          <w:tab w:val="decimal" w:pos="4395"/>
        </w:tabs>
        <w:rPr>
          <w:rFonts w:ascii="Times New Roman" w:hAnsi="Times New Roman" w:cs="Times New Roman"/>
          <w:sz w:val="24"/>
          <w:szCs w:val="24"/>
        </w:rPr>
      </w:pPr>
      <w:r w:rsidRPr="002B6DF6">
        <w:rPr>
          <w:rFonts w:ascii="Times New Roman" w:hAnsi="Times New Roman" w:cs="Times New Roman"/>
          <w:sz w:val="24"/>
          <w:szCs w:val="24"/>
        </w:rPr>
        <w:t>A superfície do reboco que receberá pintura deverá ser desempenada com desempenadeira de madeira e, rece</w:t>
      </w:r>
      <w:r w:rsidR="006D0C38">
        <w:rPr>
          <w:rFonts w:ascii="Times New Roman" w:hAnsi="Times New Roman" w:cs="Times New Roman"/>
          <w:sz w:val="24"/>
          <w:szCs w:val="24"/>
        </w:rPr>
        <w:t>ber aplicação de massa látex PVA</w:t>
      </w:r>
      <w:r w:rsidRPr="002B6DF6">
        <w:rPr>
          <w:rFonts w:ascii="Times New Roman" w:hAnsi="Times New Roman" w:cs="Times New Roman"/>
          <w:sz w:val="24"/>
          <w:szCs w:val="24"/>
        </w:rPr>
        <w:t xml:space="preserve"> lixada, em duas demãos.</w:t>
      </w:r>
    </w:p>
    <w:p w:rsidR="002B6DF6" w:rsidRPr="002B6DF6" w:rsidRDefault="002B6DF6" w:rsidP="006D0C38">
      <w:pPr>
        <w:pStyle w:val="Tont3"/>
        <w:tabs>
          <w:tab w:val="clear" w:pos="3686"/>
          <w:tab w:val="decimal" w:pos="4395"/>
        </w:tabs>
        <w:rPr>
          <w:rFonts w:ascii="Times New Roman" w:hAnsi="Times New Roman" w:cs="Times New Roman"/>
          <w:sz w:val="24"/>
          <w:szCs w:val="24"/>
        </w:rPr>
      </w:pPr>
      <w:r w:rsidRPr="002B6DF6">
        <w:rPr>
          <w:rFonts w:ascii="Times New Roman" w:hAnsi="Times New Roman" w:cs="Times New Roman"/>
          <w:sz w:val="24"/>
          <w:szCs w:val="24"/>
        </w:rPr>
        <w:t xml:space="preserve"> No banheiro será utilizado revestimento cerâmico até o teto, conforme planilha.</w:t>
      </w:r>
    </w:p>
    <w:p w:rsidR="002B6DF6" w:rsidRPr="002B6DF6" w:rsidRDefault="006D0C38" w:rsidP="006D0C38">
      <w:pPr>
        <w:pStyle w:val="Tont3"/>
        <w:tabs>
          <w:tab w:val="clear" w:pos="3686"/>
          <w:tab w:val="decimal" w:pos="4395"/>
        </w:tabs>
        <w:rPr>
          <w:rFonts w:ascii="Times New Roman" w:hAnsi="Times New Roman" w:cs="Times New Roman"/>
          <w:sz w:val="24"/>
          <w:szCs w:val="24"/>
        </w:rPr>
      </w:pPr>
      <w:r>
        <w:rPr>
          <w:rFonts w:ascii="Times New Roman" w:hAnsi="Times New Roman" w:cs="Times New Roman"/>
          <w:sz w:val="24"/>
          <w:szCs w:val="24"/>
        </w:rPr>
        <w:t>O piso será</w:t>
      </w:r>
      <w:r w:rsidR="002B6DF6" w:rsidRPr="002B6DF6">
        <w:rPr>
          <w:rFonts w:ascii="Times New Roman" w:hAnsi="Times New Roman" w:cs="Times New Roman"/>
          <w:sz w:val="24"/>
          <w:szCs w:val="24"/>
        </w:rPr>
        <w:t xml:space="preserve"> em cerâmica com rodapé conforme planilha.</w:t>
      </w:r>
    </w:p>
    <w:p w:rsidR="002B6DF6" w:rsidRPr="002B6DF6" w:rsidRDefault="002B6DF6" w:rsidP="006D0C38">
      <w:pPr>
        <w:pStyle w:val="Tont3"/>
        <w:tabs>
          <w:tab w:val="clear" w:pos="3686"/>
          <w:tab w:val="decimal" w:pos="4395"/>
        </w:tabs>
        <w:spacing w:after="200" w:line="276" w:lineRule="auto"/>
        <w:rPr>
          <w:rFonts w:ascii="Times New Roman" w:hAnsi="Times New Roman" w:cs="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4. INSTALAÇÕES HIDRO</w:t>
      </w:r>
      <w:r w:rsidR="00434E4A">
        <w:rPr>
          <w:rFonts w:ascii="Times New Roman" w:hAnsi="Times New Roman"/>
          <w:b/>
          <w:sz w:val="24"/>
          <w:szCs w:val="24"/>
        </w:rPr>
        <w:t>S</w:t>
      </w:r>
      <w:r w:rsidRPr="002B6DF6">
        <w:rPr>
          <w:rFonts w:ascii="Times New Roman" w:hAnsi="Times New Roman"/>
          <w:b/>
          <w:sz w:val="24"/>
          <w:szCs w:val="24"/>
        </w:rPr>
        <w:t>SANITÁRIAS</w:t>
      </w:r>
    </w:p>
    <w:p w:rsidR="002B6DF6" w:rsidRPr="00434E4A" w:rsidRDefault="00434E4A" w:rsidP="00D565D8">
      <w:pPr>
        <w:pStyle w:val="Tont3"/>
        <w:tabs>
          <w:tab w:val="clear" w:pos="3686"/>
          <w:tab w:val="decimal" w:pos="4395"/>
        </w:tabs>
        <w:rPr>
          <w:rFonts w:ascii="Times New Roman" w:hAnsi="Times New Roman" w:cs="Times New Roman"/>
          <w:sz w:val="24"/>
          <w:szCs w:val="24"/>
        </w:rPr>
      </w:pPr>
      <w:r w:rsidRPr="00434E4A">
        <w:rPr>
          <w:rFonts w:ascii="Times New Roman" w:hAnsi="Times New Roman" w:cs="Times New Roman"/>
          <w:sz w:val="24"/>
          <w:szCs w:val="24"/>
        </w:rPr>
        <w:t>As instalações hidros</w:t>
      </w:r>
      <w:r w:rsidR="002B6DF6" w:rsidRPr="00434E4A">
        <w:rPr>
          <w:rFonts w:ascii="Times New Roman" w:hAnsi="Times New Roman" w:cs="Times New Roman"/>
          <w:sz w:val="24"/>
          <w:szCs w:val="24"/>
        </w:rPr>
        <w:t xml:space="preserve">sanitárias deverão ser executadas de acordo com as normas da ABNT e especificações dos materiais e serviços, devendo também estar em conformidade com as normas do DAEPA. </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 xml:space="preserve">Na execução das instalações, além do fornecimento e colocação da tubulação e registros, deverão estar previstos pela contratada, todos os serviços necessários para execução das redes </w:t>
      </w:r>
      <w:r w:rsidRPr="002B6DF6">
        <w:rPr>
          <w:rFonts w:ascii="Times New Roman" w:hAnsi="Times New Roman"/>
          <w:sz w:val="24"/>
          <w:szCs w:val="24"/>
        </w:rPr>
        <w:lastRenderedPageBreak/>
        <w:t>de água, esgoto e drenagem pluvial como, escavações manuais e/ou mecânicas para colocação dos tubos e caixas, reaterro e compactação de aterro, como também corte em paredes, pisos e lajes para colocação da tubulação.</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As escavações das valas deverão propiciar depois de concluídas, condições para montagem das tubulações em planta e perfil, caixas em geral, conforme elementos do projeto.</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Os locais escavados deverão ficar livres de água, qualquer que seja sua origem (chuva, vazamento de lençol, etc.).</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 xml:space="preserve">O reaterro das valas das tubulações será feito em 02 etapas sendo a primeira de aterro compactado, manualmente com soquete de ferro em camadas de </w:t>
      </w:r>
      <w:smartTag w:uri="urn:schemas-microsoft-com:office:smarttags" w:element="metricconverter">
        <w:smartTagPr>
          <w:attr w:name="ProductID" w:val="10 cm"/>
        </w:smartTagPr>
        <w:r w:rsidRPr="002B6DF6">
          <w:rPr>
            <w:rFonts w:ascii="Times New Roman" w:hAnsi="Times New Roman"/>
            <w:sz w:val="24"/>
            <w:szCs w:val="24"/>
          </w:rPr>
          <w:t>10 cm</w:t>
        </w:r>
      </w:smartTag>
      <w:r w:rsidRPr="002B6DF6">
        <w:rPr>
          <w:rFonts w:ascii="Times New Roman" w:hAnsi="Times New Roman"/>
          <w:sz w:val="24"/>
          <w:szCs w:val="24"/>
        </w:rPr>
        <w:t xml:space="preserve"> de espessura, colocando-se o material simultaneamente dos dois lados da tubulação, até </w:t>
      </w:r>
      <w:smartTag w:uri="urn:schemas-microsoft-com:office:smarttags" w:element="metricconverter">
        <w:smartTagPr>
          <w:attr w:name="ProductID" w:val="25 cm"/>
        </w:smartTagPr>
        <w:r w:rsidRPr="002B6DF6">
          <w:rPr>
            <w:rFonts w:ascii="Times New Roman" w:hAnsi="Times New Roman"/>
            <w:sz w:val="24"/>
            <w:szCs w:val="24"/>
          </w:rPr>
          <w:t>25 cm</w:t>
        </w:r>
      </w:smartTag>
      <w:r w:rsidRPr="002B6DF6">
        <w:rPr>
          <w:rFonts w:ascii="Times New Roman" w:hAnsi="Times New Roman"/>
          <w:sz w:val="24"/>
          <w:szCs w:val="24"/>
        </w:rPr>
        <w:t xml:space="preserve"> acima da geratriz superior do tubo, sem com isso perfurar ou amassar a tubulação, diminuindo sua seção útil, e a segunda etapa superpõe-se ao primeiro aterro, até a cota final do terreno, com o mesmo material empregado na primeira etapa, em camadas de 20cm de espessura máxima, compactados por soquetes de madeira ou equipamento mecânico. </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As águas pluviais deverão ser lançadas no meio-fio, por escoamento natural, deixando os caimentos necessários nos pisos externos, de forma que as águas não se acumulem nas partes externas da edificação.</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Todos os materiais a serem utilizados deverão ser submetidos previamente à aprovação da fiscalização.</w:t>
      </w:r>
    </w:p>
    <w:p w:rsidR="002B6DF6" w:rsidRPr="002B6DF6" w:rsidRDefault="002B6DF6" w:rsidP="00D565D8">
      <w:pPr>
        <w:spacing w:after="120" w:line="240" w:lineRule="auto"/>
        <w:jc w:val="both"/>
        <w:rPr>
          <w:rFonts w:ascii="Times New Roman" w:hAnsi="Times New Roman"/>
          <w:sz w:val="24"/>
          <w:szCs w:val="24"/>
        </w:rPr>
      </w:pPr>
    </w:p>
    <w:p w:rsidR="002B6DF6" w:rsidRPr="002B6DF6" w:rsidRDefault="002B6DF6" w:rsidP="00D565D8">
      <w:pPr>
        <w:spacing w:after="120" w:line="240" w:lineRule="auto"/>
        <w:jc w:val="both"/>
        <w:rPr>
          <w:rFonts w:ascii="Times New Roman" w:hAnsi="Times New Roman"/>
          <w:b/>
          <w:sz w:val="24"/>
          <w:szCs w:val="24"/>
        </w:rPr>
      </w:pPr>
      <w:r w:rsidRPr="002B6DF6">
        <w:rPr>
          <w:rFonts w:ascii="Times New Roman" w:hAnsi="Times New Roman"/>
          <w:b/>
          <w:sz w:val="24"/>
          <w:szCs w:val="24"/>
        </w:rPr>
        <w:t>Água potável</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A tubulação e conexões serão em PVC rígido soldável para água.</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As conexões terminais para ligações de torneiras, ligação de lavatórios e chuveiros, serão Azul LR.</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 xml:space="preserve">Reservatório: será de polietileno, V= </w:t>
      </w:r>
      <w:smartTag w:uri="urn:schemas-microsoft-com:office:smarttags" w:element="metricconverter">
        <w:smartTagPr>
          <w:attr w:name="ProductID" w:val="250 litros"/>
        </w:smartTagPr>
        <w:r w:rsidRPr="002B6DF6">
          <w:rPr>
            <w:rFonts w:ascii="Times New Roman" w:hAnsi="Times New Roman"/>
            <w:sz w:val="24"/>
            <w:szCs w:val="24"/>
          </w:rPr>
          <w:t>250 litros</w:t>
        </w:r>
      </w:smartTag>
      <w:r w:rsidRPr="002B6DF6">
        <w:rPr>
          <w:rFonts w:ascii="Times New Roman" w:hAnsi="Times New Roman"/>
          <w:sz w:val="24"/>
          <w:szCs w:val="24"/>
        </w:rPr>
        <w:t>.</w:t>
      </w:r>
    </w:p>
    <w:p w:rsidR="002B6DF6" w:rsidRPr="002B6DF6" w:rsidRDefault="002B6DF6" w:rsidP="00D565D8">
      <w:pPr>
        <w:spacing w:after="120" w:line="240" w:lineRule="auto"/>
        <w:jc w:val="both"/>
        <w:rPr>
          <w:rFonts w:ascii="Times New Roman" w:hAnsi="Times New Roman"/>
          <w:sz w:val="24"/>
          <w:szCs w:val="24"/>
        </w:rPr>
      </w:pPr>
    </w:p>
    <w:p w:rsidR="002B6DF6" w:rsidRPr="002B6DF6" w:rsidRDefault="002B6DF6" w:rsidP="00D565D8">
      <w:pPr>
        <w:spacing w:after="120" w:line="240" w:lineRule="auto"/>
        <w:jc w:val="both"/>
        <w:rPr>
          <w:rFonts w:ascii="Times New Roman" w:hAnsi="Times New Roman"/>
          <w:b/>
          <w:sz w:val="24"/>
          <w:szCs w:val="24"/>
        </w:rPr>
      </w:pPr>
      <w:r w:rsidRPr="002B6DF6">
        <w:rPr>
          <w:rFonts w:ascii="Times New Roman" w:hAnsi="Times New Roman"/>
          <w:b/>
          <w:sz w:val="24"/>
          <w:szCs w:val="24"/>
        </w:rPr>
        <w:t>Esgoto</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Os ramais internos serão encaminhados às caixas de passagem de onde partirão os subcoletores externos.</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A tubulação será em PVC rígido soldável, branco, padrão esgoto, com ponta e bolsa.</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Não será permitido o aquecimento de tubos para emendas ou curvas.</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Caixas Sifonadas: será em PVC, com caixilhos e grelha em PVC branco.</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 xml:space="preserve">Caixa sifonada, diâmetro </w:t>
      </w:r>
      <w:smartTag w:uri="urn:schemas-microsoft-com:office:smarttags" w:element="metricconverter">
        <w:smartTagPr>
          <w:attr w:name="ProductID" w:val="150 mm"/>
        </w:smartTagPr>
        <w:r w:rsidRPr="002B6DF6">
          <w:rPr>
            <w:rFonts w:ascii="Times New Roman" w:hAnsi="Times New Roman"/>
            <w:sz w:val="24"/>
            <w:szCs w:val="24"/>
          </w:rPr>
          <w:t>150 mm</w:t>
        </w:r>
      </w:smartTag>
      <w:r w:rsidRPr="002B6DF6">
        <w:rPr>
          <w:rFonts w:ascii="Times New Roman" w:hAnsi="Times New Roman"/>
          <w:sz w:val="24"/>
          <w:szCs w:val="24"/>
        </w:rPr>
        <w:t xml:space="preserve">, saída de </w:t>
      </w:r>
      <w:smartTag w:uri="urn:schemas-microsoft-com:office:smarttags" w:element="metricconverter">
        <w:smartTagPr>
          <w:attr w:name="ProductID" w:val="50 mm"/>
        </w:smartTagPr>
        <w:r w:rsidRPr="002B6DF6">
          <w:rPr>
            <w:rFonts w:ascii="Times New Roman" w:hAnsi="Times New Roman"/>
            <w:sz w:val="24"/>
            <w:szCs w:val="24"/>
          </w:rPr>
          <w:t>50 mm</w:t>
        </w:r>
      </w:smartTag>
      <w:r w:rsidRPr="002B6DF6">
        <w:rPr>
          <w:rFonts w:ascii="Times New Roman" w:hAnsi="Times New Roman"/>
          <w:sz w:val="24"/>
          <w:szCs w:val="24"/>
        </w:rPr>
        <w:t>.</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 xml:space="preserve">Grelha e caixilho, será quadrado, inox com fecho, 150x150mm, com encaixe redondo para ralo </w:t>
      </w:r>
      <w:proofErr w:type="spellStart"/>
      <w:r w:rsidRPr="002B6DF6">
        <w:rPr>
          <w:rFonts w:ascii="Times New Roman" w:hAnsi="Times New Roman"/>
          <w:sz w:val="24"/>
          <w:szCs w:val="24"/>
        </w:rPr>
        <w:t>sifonado</w:t>
      </w:r>
      <w:proofErr w:type="spellEnd"/>
      <w:r w:rsidRPr="002B6DF6">
        <w:rPr>
          <w:rFonts w:ascii="Times New Roman" w:hAnsi="Times New Roman"/>
          <w:sz w:val="24"/>
          <w:szCs w:val="24"/>
        </w:rPr>
        <w:t>.</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As caixas de passagem serão do tipo pré-moldada com tampa em concreto armado.</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 xml:space="preserve">As caixas apoiarão em cavas com fundo rigorosamente </w:t>
      </w:r>
      <w:proofErr w:type="spellStart"/>
      <w:r w:rsidRPr="002B6DF6">
        <w:rPr>
          <w:rFonts w:ascii="Times New Roman" w:hAnsi="Times New Roman"/>
          <w:sz w:val="24"/>
          <w:szCs w:val="24"/>
        </w:rPr>
        <w:t>apiloado</w:t>
      </w:r>
      <w:proofErr w:type="spellEnd"/>
      <w:r w:rsidRPr="002B6DF6">
        <w:rPr>
          <w:rFonts w:ascii="Times New Roman" w:hAnsi="Times New Roman"/>
          <w:sz w:val="24"/>
          <w:szCs w:val="24"/>
        </w:rPr>
        <w:t xml:space="preserve"> e terão tampa encaixadas em caixilho de cantoneira 2x2x1/4” e acabamento da tampa no mesmo material do piso adjacente.</w:t>
      </w:r>
    </w:p>
    <w:p w:rsidR="007A3DCA"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Toda a rede de água e esgoto sanitário deverá ser testada antes da execução dos revestimentos e pisos, sob pressão própria por um período não inferior a três dias.</w:t>
      </w:r>
      <w:r w:rsidR="007A3DCA">
        <w:rPr>
          <w:rFonts w:ascii="Times New Roman" w:hAnsi="Times New Roman"/>
          <w:sz w:val="24"/>
          <w:szCs w:val="24"/>
        </w:rPr>
        <w:br w:type="page"/>
      </w:r>
    </w:p>
    <w:p w:rsidR="002B6DF6" w:rsidRPr="002B6DF6" w:rsidRDefault="002B6DF6" w:rsidP="00D565D8">
      <w:pPr>
        <w:spacing w:after="120" w:line="240" w:lineRule="auto"/>
        <w:jc w:val="both"/>
        <w:rPr>
          <w:rFonts w:ascii="Times New Roman" w:hAnsi="Times New Roman"/>
          <w:b/>
          <w:sz w:val="24"/>
          <w:szCs w:val="24"/>
        </w:rPr>
      </w:pPr>
      <w:r w:rsidRPr="002B6DF6">
        <w:rPr>
          <w:rFonts w:ascii="Times New Roman" w:hAnsi="Times New Roman"/>
          <w:b/>
          <w:sz w:val="24"/>
          <w:szCs w:val="24"/>
        </w:rPr>
        <w:lastRenderedPageBreak/>
        <w:t>Louças e Metais</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a - Vaso sanitário – com caixa acoplada, será em louça branca com sifão interno, fixado com parafusos de metal não ferroso.</w:t>
      </w:r>
    </w:p>
    <w:p w:rsidR="002B6DF6" w:rsidRPr="002B6DF6" w:rsidRDefault="00434E4A" w:rsidP="00D565D8">
      <w:pPr>
        <w:spacing w:after="120" w:line="240" w:lineRule="auto"/>
        <w:jc w:val="both"/>
        <w:rPr>
          <w:rFonts w:ascii="Times New Roman" w:hAnsi="Times New Roman"/>
          <w:sz w:val="24"/>
          <w:szCs w:val="24"/>
        </w:rPr>
      </w:pPr>
      <w:r>
        <w:rPr>
          <w:rFonts w:ascii="Times New Roman" w:hAnsi="Times New Roman"/>
          <w:sz w:val="24"/>
          <w:szCs w:val="24"/>
        </w:rPr>
        <w:t>b</w:t>
      </w:r>
      <w:r w:rsidR="002B6DF6" w:rsidRPr="002B6DF6">
        <w:rPr>
          <w:rFonts w:ascii="Times New Roman" w:hAnsi="Times New Roman"/>
          <w:sz w:val="24"/>
          <w:szCs w:val="24"/>
        </w:rPr>
        <w:t xml:space="preserve"> – Lavatório – será em louça branca, médio, com válvula de saída e torneira cromadas, sifão tipo copo e ligação flexível de PVC.</w:t>
      </w:r>
    </w:p>
    <w:p w:rsidR="002B6DF6" w:rsidRPr="002B6DF6" w:rsidRDefault="00434E4A" w:rsidP="00D565D8">
      <w:pPr>
        <w:spacing w:after="120" w:line="240" w:lineRule="auto"/>
        <w:jc w:val="both"/>
        <w:rPr>
          <w:rFonts w:ascii="Times New Roman" w:hAnsi="Times New Roman"/>
          <w:sz w:val="24"/>
          <w:szCs w:val="24"/>
        </w:rPr>
      </w:pPr>
      <w:r>
        <w:rPr>
          <w:rFonts w:ascii="Times New Roman" w:hAnsi="Times New Roman"/>
          <w:sz w:val="24"/>
          <w:szCs w:val="24"/>
        </w:rPr>
        <w:t>c</w:t>
      </w:r>
      <w:r w:rsidR="002B6DF6" w:rsidRPr="002B6DF6">
        <w:rPr>
          <w:rFonts w:ascii="Times New Roman" w:hAnsi="Times New Roman"/>
          <w:sz w:val="24"/>
          <w:szCs w:val="24"/>
        </w:rPr>
        <w:t xml:space="preserve"> – Registro de gaveta: aparentes serão cromados com canopla.</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 xml:space="preserve">5. INSTALAÇÕES ELÉTRICAS </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Serão executados somente os eletrodutos embutidos em alvenaria e laje, caixas 2x4, 4x4 e octogonal de teto, bem como quadro de distribuição no quiosque de apoio, conforme orientação da fiscalização e planilha orçamentária</w:t>
      </w:r>
    </w:p>
    <w:p w:rsidR="002B6DF6" w:rsidRPr="002B6DF6" w:rsidRDefault="002B6DF6" w:rsidP="00D565D8">
      <w:pPr>
        <w:spacing w:after="120" w:line="240" w:lineRule="auto"/>
        <w:jc w:val="both"/>
        <w:rPr>
          <w:rFonts w:ascii="Times New Roman" w:hAnsi="Times New Roman"/>
          <w:sz w:val="24"/>
          <w:szCs w:val="24"/>
        </w:rPr>
      </w:pPr>
      <w:r w:rsidRPr="002B6DF6">
        <w:rPr>
          <w:rFonts w:ascii="Times New Roman" w:hAnsi="Times New Roman"/>
          <w:sz w:val="24"/>
          <w:szCs w:val="24"/>
        </w:rPr>
        <w:t>Na iluminação da praça deve</w:t>
      </w:r>
      <w:r w:rsidR="00D565D8">
        <w:rPr>
          <w:rFonts w:ascii="Times New Roman" w:hAnsi="Times New Roman"/>
          <w:sz w:val="24"/>
          <w:szCs w:val="24"/>
        </w:rPr>
        <w:t>rá ser instalado eletroduto e caixa</w:t>
      </w:r>
      <w:r w:rsidRPr="002B6DF6">
        <w:rPr>
          <w:rFonts w:ascii="Times New Roman" w:hAnsi="Times New Roman"/>
          <w:sz w:val="24"/>
          <w:szCs w:val="24"/>
        </w:rPr>
        <w:t xml:space="preserve"> de passagem de concreto no piso, para futura instalação de postes de iluminação, conforme orientação da fiscalização e planilha orçamentária.</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6. PAVIMENTO</w:t>
      </w:r>
    </w:p>
    <w:p w:rsidR="002B6DF6" w:rsidRPr="002B6DF6"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t>O piso da quadra poliesportiva não poderá ser danificado durante a obra</w:t>
      </w:r>
      <w:r w:rsidR="00CB71B5">
        <w:rPr>
          <w:rFonts w:ascii="Times New Roman" w:hAnsi="Times New Roman"/>
          <w:sz w:val="24"/>
          <w:szCs w:val="24"/>
        </w:rPr>
        <w:t xml:space="preserve">, pois </w:t>
      </w:r>
      <w:r w:rsidRPr="002B6DF6">
        <w:rPr>
          <w:rFonts w:ascii="Times New Roman" w:hAnsi="Times New Roman"/>
          <w:sz w:val="24"/>
          <w:szCs w:val="24"/>
        </w:rPr>
        <w:t>este piso será totalmente aproveitado, sendo feita apenas sua pintura, conforme planilha.</w:t>
      </w:r>
    </w:p>
    <w:p w:rsidR="002B6DF6" w:rsidRPr="002B6DF6"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t>Na praça os locais onde não haverá demolição de estrutura existente, o piso também não deverá ser danificado</w:t>
      </w:r>
      <w:r w:rsidR="00CB71B5">
        <w:rPr>
          <w:rFonts w:ascii="Times New Roman" w:hAnsi="Times New Roman"/>
          <w:sz w:val="24"/>
          <w:szCs w:val="24"/>
        </w:rPr>
        <w:t xml:space="preserve">, pois </w:t>
      </w:r>
      <w:r w:rsidRPr="002B6DF6">
        <w:rPr>
          <w:rFonts w:ascii="Times New Roman" w:hAnsi="Times New Roman"/>
          <w:sz w:val="24"/>
          <w:szCs w:val="24"/>
        </w:rPr>
        <w:t xml:space="preserve">o restante deste piso será também aproveitado. </w:t>
      </w:r>
    </w:p>
    <w:p w:rsidR="002B6DF6" w:rsidRPr="002B6DF6"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t>Antes do lançamento do concreto, o terreno deverá ser preparado. O fundo será compactado e isento de imperfeições e deverá ser molhado, a fim de evitar a absorção excessiva da água do concreto. O concreto será vibrado e sarrafeado e posteriormente polido, com espessura mínima de 8</w:t>
      </w:r>
      <w:r w:rsidR="00CB71B5">
        <w:rPr>
          <w:rFonts w:ascii="Times New Roman" w:hAnsi="Times New Roman"/>
          <w:sz w:val="24"/>
          <w:szCs w:val="24"/>
        </w:rPr>
        <w:t xml:space="preserve"> </w:t>
      </w:r>
      <w:r w:rsidRPr="002B6DF6">
        <w:rPr>
          <w:rFonts w:ascii="Times New Roman" w:hAnsi="Times New Roman"/>
          <w:sz w:val="24"/>
          <w:szCs w:val="24"/>
        </w:rPr>
        <w:t>cm, as juntas de dilatação serão a cada 3,00</w:t>
      </w:r>
      <w:r w:rsidR="00CB71B5">
        <w:rPr>
          <w:rFonts w:ascii="Times New Roman" w:hAnsi="Times New Roman"/>
          <w:sz w:val="24"/>
          <w:szCs w:val="24"/>
        </w:rPr>
        <w:t xml:space="preserve"> </w:t>
      </w:r>
      <w:r w:rsidRPr="002B6DF6">
        <w:rPr>
          <w:rFonts w:ascii="Times New Roman" w:hAnsi="Times New Roman"/>
          <w:sz w:val="24"/>
          <w:szCs w:val="24"/>
        </w:rPr>
        <w:t>m, cortadas com serra, após cura inicial do concreto, entre o 2º e o 4º</w:t>
      </w:r>
      <w:r w:rsidR="00CB71B5">
        <w:rPr>
          <w:rFonts w:ascii="Times New Roman" w:hAnsi="Times New Roman"/>
          <w:sz w:val="24"/>
          <w:szCs w:val="24"/>
        </w:rPr>
        <w:t xml:space="preserve"> </w:t>
      </w:r>
      <w:r w:rsidRPr="002B6DF6">
        <w:rPr>
          <w:rFonts w:ascii="Times New Roman" w:hAnsi="Times New Roman"/>
          <w:sz w:val="24"/>
          <w:szCs w:val="24"/>
        </w:rPr>
        <w:t xml:space="preserve">dia. O concreto </w:t>
      </w:r>
      <w:r w:rsidR="00CB71B5">
        <w:rPr>
          <w:rFonts w:ascii="Times New Roman" w:hAnsi="Times New Roman"/>
          <w:sz w:val="24"/>
          <w:szCs w:val="24"/>
        </w:rPr>
        <w:t xml:space="preserve">deverá ser mantido molhado por </w:t>
      </w:r>
      <w:r w:rsidRPr="002B6DF6">
        <w:rPr>
          <w:rFonts w:ascii="Times New Roman" w:hAnsi="Times New Roman"/>
          <w:sz w:val="24"/>
          <w:szCs w:val="24"/>
        </w:rPr>
        <w:t xml:space="preserve">5 dias após a concretagem, a fim de garantir a cura ideal. </w:t>
      </w:r>
    </w:p>
    <w:p w:rsidR="002B6DF6" w:rsidRPr="002B6DF6"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t xml:space="preserve">O piso das arquibancadas </w:t>
      </w:r>
      <w:r w:rsidR="00CB71B5">
        <w:rPr>
          <w:rFonts w:ascii="Times New Roman" w:hAnsi="Times New Roman"/>
          <w:sz w:val="24"/>
          <w:szCs w:val="24"/>
        </w:rPr>
        <w:t>terá espessura de 6,0 cm e será</w:t>
      </w:r>
      <w:r w:rsidRPr="002B6DF6">
        <w:rPr>
          <w:rFonts w:ascii="Times New Roman" w:hAnsi="Times New Roman"/>
          <w:sz w:val="24"/>
          <w:szCs w:val="24"/>
        </w:rPr>
        <w:t xml:space="preserve"> sarrafeado</w:t>
      </w:r>
      <w:r w:rsidR="00CB71B5">
        <w:rPr>
          <w:rFonts w:ascii="Times New Roman" w:hAnsi="Times New Roman"/>
          <w:sz w:val="24"/>
          <w:szCs w:val="24"/>
        </w:rPr>
        <w:t xml:space="preserve"> e desempenado</w:t>
      </w:r>
      <w:r w:rsidRPr="002B6DF6">
        <w:rPr>
          <w:rFonts w:ascii="Times New Roman" w:hAnsi="Times New Roman"/>
          <w:sz w:val="24"/>
          <w:szCs w:val="24"/>
        </w:rPr>
        <w:t xml:space="preserve"> com desempenadeira de aço.</w:t>
      </w:r>
    </w:p>
    <w:p w:rsidR="002B6DF6" w:rsidRPr="002B6DF6" w:rsidRDefault="002B6DF6" w:rsidP="00CB71B5">
      <w:pPr>
        <w:spacing w:after="120" w:line="240" w:lineRule="auto"/>
        <w:rPr>
          <w:rFonts w:ascii="Times New Roman" w:hAnsi="Times New Roman"/>
          <w:sz w:val="24"/>
          <w:szCs w:val="24"/>
        </w:rPr>
      </w:pPr>
      <w:r w:rsidRPr="002B6DF6">
        <w:rPr>
          <w:rFonts w:ascii="Times New Roman" w:hAnsi="Times New Roman"/>
          <w:sz w:val="24"/>
          <w:szCs w:val="24"/>
        </w:rPr>
        <w:t>Os quadros de concreto deverão ter no máximo (3 x 3) m.</w:t>
      </w:r>
    </w:p>
    <w:p w:rsidR="002B6DF6" w:rsidRPr="002B6DF6"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t>O concreto com preparo mecânico, f</w:t>
      </w:r>
      <w:r w:rsidRPr="00CB71B5">
        <w:rPr>
          <w:rFonts w:ascii="Times New Roman" w:hAnsi="Times New Roman"/>
          <w:sz w:val="24"/>
          <w:szCs w:val="24"/>
          <w:vertAlign w:val="subscript"/>
        </w:rPr>
        <w:t>ck</w:t>
      </w:r>
      <w:r w:rsidRPr="002B6DF6">
        <w:rPr>
          <w:rFonts w:ascii="Times New Roman" w:hAnsi="Times New Roman"/>
          <w:sz w:val="24"/>
          <w:szCs w:val="24"/>
        </w:rPr>
        <w:t xml:space="preserve"> 25,0MPa, deverá ser sarrafeado e desempenado. </w:t>
      </w:r>
    </w:p>
    <w:p w:rsidR="00CB71B5"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t>Para os locais onde o piso foi quebrado foi previsto remoção e novo piso para substituição, mantendo o espaçamento anterior, ou seja, observar as juntas de dilatação já efetuadas.</w:t>
      </w:r>
    </w:p>
    <w:p w:rsidR="00CB71B5" w:rsidRDefault="00CB71B5" w:rsidP="007A3DCA">
      <w:pPr>
        <w:jc w:val="both"/>
        <w:rPr>
          <w:rFonts w:ascii="Times New Roman" w:hAnsi="Times New Roman"/>
          <w:sz w:val="24"/>
          <w:szCs w:val="24"/>
        </w:rPr>
      </w:pPr>
    </w:p>
    <w:p w:rsidR="002B6DF6" w:rsidRPr="002B6DF6" w:rsidRDefault="002B6DF6" w:rsidP="002B6DF6">
      <w:pPr>
        <w:rPr>
          <w:rFonts w:ascii="Times New Roman" w:hAnsi="Times New Roman"/>
          <w:b/>
          <w:sz w:val="24"/>
          <w:szCs w:val="24"/>
        </w:rPr>
      </w:pPr>
      <w:r w:rsidRPr="002B6DF6">
        <w:rPr>
          <w:rFonts w:ascii="Times New Roman" w:hAnsi="Times New Roman"/>
          <w:b/>
          <w:sz w:val="24"/>
          <w:szCs w:val="24"/>
        </w:rPr>
        <w:t>7. URBANISMO E OBRAS COMPLEMENTARES</w:t>
      </w:r>
    </w:p>
    <w:p w:rsidR="002B6DF6" w:rsidRPr="002B6DF6"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t xml:space="preserve">Para caixa de passagem de drenagem pluvial, deverá ser executada uma tampa em grelha em aço carbono SAE-1008, galvanizado a fogo, conforme NBR 6323, malha 35 x </w:t>
      </w:r>
      <w:smartTag w:uri="urn:schemas-microsoft-com:office:smarttags" w:element="metricconverter">
        <w:smartTagPr>
          <w:attr w:name="ProductID" w:val="100 mm"/>
        </w:smartTagPr>
        <w:r w:rsidRPr="002B6DF6">
          <w:rPr>
            <w:rFonts w:ascii="Times New Roman" w:hAnsi="Times New Roman"/>
            <w:sz w:val="24"/>
            <w:szCs w:val="24"/>
          </w:rPr>
          <w:t>100 mm</w:t>
        </w:r>
      </w:smartTag>
      <w:r w:rsidRPr="002B6DF6">
        <w:rPr>
          <w:rFonts w:ascii="Times New Roman" w:hAnsi="Times New Roman"/>
          <w:sz w:val="24"/>
          <w:szCs w:val="24"/>
        </w:rPr>
        <w:t xml:space="preserve">, barras </w:t>
      </w:r>
      <w:proofErr w:type="spellStart"/>
      <w:r w:rsidRPr="002B6DF6">
        <w:rPr>
          <w:rFonts w:ascii="Times New Roman" w:hAnsi="Times New Roman"/>
          <w:sz w:val="24"/>
          <w:szCs w:val="24"/>
        </w:rPr>
        <w:t>portantes</w:t>
      </w:r>
      <w:proofErr w:type="spellEnd"/>
      <w:r w:rsidRPr="002B6DF6">
        <w:rPr>
          <w:rFonts w:ascii="Times New Roman" w:hAnsi="Times New Roman"/>
          <w:sz w:val="24"/>
          <w:szCs w:val="24"/>
        </w:rPr>
        <w:t xml:space="preserve"> serrilhadas, altura </w:t>
      </w:r>
      <w:smartTag w:uri="urn:schemas-microsoft-com:office:smarttags" w:element="metricconverter">
        <w:smartTagPr>
          <w:attr w:name="ProductID" w:val="25 mm"/>
        </w:smartTagPr>
        <w:r w:rsidRPr="002B6DF6">
          <w:rPr>
            <w:rFonts w:ascii="Times New Roman" w:hAnsi="Times New Roman"/>
            <w:sz w:val="24"/>
            <w:szCs w:val="24"/>
          </w:rPr>
          <w:t>25 mm</w:t>
        </w:r>
      </w:smartTag>
      <w:r w:rsidRPr="002B6DF6">
        <w:rPr>
          <w:rFonts w:ascii="Times New Roman" w:hAnsi="Times New Roman"/>
          <w:sz w:val="24"/>
          <w:szCs w:val="24"/>
        </w:rPr>
        <w:t xml:space="preserve">, barras secundárias redonda </w:t>
      </w:r>
      <w:smartTag w:uri="urn:schemas-microsoft-com:office:smarttags" w:element="metricconverter">
        <w:smartTagPr>
          <w:attr w:name="ProductID" w:val="6 mm"/>
        </w:smartTagPr>
        <w:r w:rsidRPr="002B6DF6">
          <w:rPr>
            <w:rFonts w:ascii="Times New Roman" w:hAnsi="Times New Roman"/>
            <w:sz w:val="24"/>
            <w:szCs w:val="24"/>
          </w:rPr>
          <w:t>6 mm</w:t>
        </w:r>
      </w:smartTag>
      <w:r w:rsidRPr="002B6DF6">
        <w:rPr>
          <w:rFonts w:ascii="Times New Roman" w:hAnsi="Times New Roman"/>
          <w:sz w:val="24"/>
          <w:szCs w:val="24"/>
        </w:rPr>
        <w:t xml:space="preserve">, assentadas sobre caixilho de fofo. A fixação será com </w:t>
      </w:r>
      <w:proofErr w:type="spellStart"/>
      <w:r w:rsidRPr="002B6DF6">
        <w:rPr>
          <w:rFonts w:ascii="Times New Roman" w:hAnsi="Times New Roman"/>
          <w:sz w:val="24"/>
          <w:szCs w:val="24"/>
        </w:rPr>
        <w:t>grapas</w:t>
      </w:r>
      <w:proofErr w:type="spellEnd"/>
      <w:r w:rsidRPr="002B6DF6">
        <w:rPr>
          <w:rFonts w:ascii="Times New Roman" w:hAnsi="Times New Roman"/>
          <w:sz w:val="24"/>
          <w:szCs w:val="24"/>
        </w:rPr>
        <w:t xml:space="preserve"> do tipo “Rabo de Andorinha”.</w:t>
      </w:r>
    </w:p>
    <w:p w:rsidR="002B6DF6" w:rsidRPr="002B6DF6" w:rsidRDefault="002B6DF6" w:rsidP="00CB71B5">
      <w:pPr>
        <w:spacing w:after="120" w:line="240" w:lineRule="auto"/>
        <w:jc w:val="both"/>
        <w:rPr>
          <w:rFonts w:ascii="Times New Roman" w:hAnsi="Times New Roman"/>
          <w:sz w:val="24"/>
          <w:szCs w:val="24"/>
        </w:rPr>
      </w:pPr>
      <w:r w:rsidRPr="002B6DF6">
        <w:rPr>
          <w:rFonts w:ascii="Times New Roman" w:hAnsi="Times New Roman"/>
          <w:sz w:val="24"/>
          <w:szCs w:val="24"/>
        </w:rPr>
        <w:lastRenderedPageBreak/>
        <w:t>Os b</w:t>
      </w:r>
      <w:r w:rsidR="00CB71B5">
        <w:rPr>
          <w:rFonts w:ascii="Times New Roman" w:hAnsi="Times New Roman"/>
          <w:sz w:val="24"/>
          <w:szCs w:val="24"/>
        </w:rPr>
        <w:t>rinquedos e os mastros de rede</w:t>
      </w:r>
      <w:r w:rsidRPr="002B6DF6">
        <w:rPr>
          <w:rFonts w:ascii="Times New Roman" w:hAnsi="Times New Roman"/>
          <w:sz w:val="24"/>
          <w:szCs w:val="24"/>
        </w:rPr>
        <w:t xml:space="preserve"> deverão seguir a locação conforme projeto arquitetônico e deverão ser chum</w:t>
      </w:r>
      <w:r w:rsidR="00CB71B5">
        <w:rPr>
          <w:rFonts w:ascii="Times New Roman" w:hAnsi="Times New Roman"/>
          <w:sz w:val="24"/>
          <w:szCs w:val="24"/>
        </w:rPr>
        <w:t>bados com concreto, f</w:t>
      </w:r>
      <w:r w:rsidR="00CB71B5" w:rsidRPr="00CB71B5">
        <w:rPr>
          <w:rFonts w:ascii="Times New Roman" w:hAnsi="Times New Roman"/>
          <w:sz w:val="24"/>
          <w:szCs w:val="24"/>
          <w:vertAlign w:val="subscript"/>
        </w:rPr>
        <w:t>ck</w:t>
      </w:r>
      <w:r w:rsidR="00CB71B5">
        <w:rPr>
          <w:rFonts w:ascii="Times New Roman" w:hAnsi="Times New Roman"/>
          <w:sz w:val="24"/>
          <w:szCs w:val="24"/>
        </w:rPr>
        <w:t>= 15,0 MP</w:t>
      </w:r>
      <w:r w:rsidRPr="002B6DF6">
        <w:rPr>
          <w:rFonts w:ascii="Times New Roman" w:hAnsi="Times New Roman"/>
          <w:sz w:val="24"/>
          <w:szCs w:val="24"/>
        </w:rPr>
        <w:t xml:space="preserve">a. </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8. COBERTURA DA QUADRA POLIESPORTIVA</w:t>
      </w:r>
    </w:p>
    <w:p w:rsidR="002B6DF6" w:rsidRPr="002B6DF6" w:rsidRDefault="002B6DF6" w:rsidP="007A3DCA">
      <w:pPr>
        <w:spacing w:after="120" w:line="240" w:lineRule="auto"/>
        <w:jc w:val="both"/>
        <w:rPr>
          <w:rFonts w:ascii="Times New Roman" w:hAnsi="Times New Roman"/>
          <w:b/>
          <w:sz w:val="24"/>
          <w:szCs w:val="24"/>
        </w:rPr>
      </w:pPr>
      <w:r w:rsidRPr="002B6DF6">
        <w:rPr>
          <w:rFonts w:ascii="Times New Roman" w:hAnsi="Times New Roman"/>
          <w:b/>
          <w:sz w:val="24"/>
          <w:szCs w:val="24"/>
        </w:rPr>
        <w:t>Para o projeto de estrutura metálica, considerar</w:t>
      </w:r>
    </w:p>
    <w:p w:rsidR="002B6DF6" w:rsidRPr="002B6DF6" w:rsidRDefault="002B6DF6" w:rsidP="007A3DCA">
      <w:pPr>
        <w:numPr>
          <w:ilvl w:val="0"/>
          <w:numId w:val="2"/>
        </w:numPr>
        <w:spacing w:after="120" w:line="240" w:lineRule="auto"/>
        <w:jc w:val="both"/>
        <w:rPr>
          <w:rFonts w:ascii="Times New Roman" w:hAnsi="Times New Roman"/>
          <w:sz w:val="24"/>
          <w:szCs w:val="24"/>
        </w:rPr>
      </w:pPr>
      <w:r w:rsidRPr="002B6DF6">
        <w:rPr>
          <w:rFonts w:ascii="Times New Roman" w:hAnsi="Times New Roman"/>
          <w:sz w:val="24"/>
          <w:szCs w:val="24"/>
        </w:rPr>
        <w:t>Solda com eletrodo 4 mm 6013</w:t>
      </w:r>
    </w:p>
    <w:p w:rsidR="002B6DF6" w:rsidRPr="002B6DF6" w:rsidRDefault="002B6DF6" w:rsidP="007A3DCA">
      <w:pPr>
        <w:spacing w:after="120" w:line="240" w:lineRule="auto"/>
        <w:ind w:left="720"/>
        <w:jc w:val="both"/>
        <w:rPr>
          <w:rFonts w:ascii="Times New Roman" w:hAnsi="Times New Roman"/>
          <w:sz w:val="24"/>
          <w:szCs w:val="24"/>
        </w:rPr>
      </w:pPr>
      <w:r w:rsidRPr="002B6DF6">
        <w:rPr>
          <w:rFonts w:ascii="Times New Roman" w:hAnsi="Times New Roman"/>
          <w:sz w:val="24"/>
          <w:szCs w:val="24"/>
        </w:rPr>
        <w:t>- Emenda perfis tesouras e pilares</w:t>
      </w:r>
    </w:p>
    <w:p w:rsidR="002B6DF6" w:rsidRPr="002B6DF6" w:rsidRDefault="002B6DF6" w:rsidP="007A3DCA">
      <w:pPr>
        <w:spacing w:after="120" w:line="240" w:lineRule="auto"/>
        <w:ind w:left="720"/>
        <w:jc w:val="both"/>
        <w:rPr>
          <w:rFonts w:ascii="Times New Roman" w:hAnsi="Times New Roman"/>
          <w:sz w:val="24"/>
          <w:szCs w:val="24"/>
        </w:rPr>
      </w:pPr>
      <w:r w:rsidRPr="002B6DF6">
        <w:rPr>
          <w:rFonts w:ascii="Times New Roman" w:hAnsi="Times New Roman"/>
          <w:sz w:val="24"/>
          <w:szCs w:val="24"/>
        </w:rPr>
        <w:t>-</w:t>
      </w:r>
      <w:r w:rsidR="007A3DCA">
        <w:rPr>
          <w:rFonts w:ascii="Times New Roman" w:hAnsi="Times New Roman"/>
          <w:sz w:val="24"/>
          <w:szCs w:val="24"/>
        </w:rPr>
        <w:t xml:space="preserve"> </w:t>
      </w:r>
      <w:r w:rsidRPr="002B6DF6">
        <w:rPr>
          <w:rFonts w:ascii="Times New Roman" w:hAnsi="Times New Roman"/>
          <w:sz w:val="24"/>
          <w:szCs w:val="24"/>
        </w:rPr>
        <w:t>Caixas de tirantes</w:t>
      </w:r>
    </w:p>
    <w:p w:rsidR="002B6DF6" w:rsidRPr="002B6DF6" w:rsidRDefault="002B6DF6" w:rsidP="007A3DCA">
      <w:pPr>
        <w:spacing w:after="120" w:line="240" w:lineRule="auto"/>
        <w:ind w:left="720"/>
        <w:jc w:val="both"/>
        <w:rPr>
          <w:rFonts w:ascii="Times New Roman" w:hAnsi="Times New Roman"/>
          <w:sz w:val="24"/>
          <w:szCs w:val="24"/>
        </w:rPr>
      </w:pPr>
      <w:r w:rsidRPr="002B6DF6">
        <w:rPr>
          <w:rFonts w:ascii="Times New Roman" w:hAnsi="Times New Roman"/>
          <w:sz w:val="24"/>
          <w:szCs w:val="24"/>
        </w:rPr>
        <w:t>-</w:t>
      </w:r>
      <w:r w:rsidR="007A3DCA">
        <w:rPr>
          <w:rFonts w:ascii="Times New Roman" w:hAnsi="Times New Roman"/>
          <w:sz w:val="24"/>
          <w:szCs w:val="24"/>
        </w:rPr>
        <w:t xml:space="preserve"> </w:t>
      </w:r>
      <w:r w:rsidRPr="002B6DF6">
        <w:rPr>
          <w:rFonts w:ascii="Times New Roman" w:hAnsi="Times New Roman"/>
          <w:sz w:val="24"/>
          <w:szCs w:val="24"/>
        </w:rPr>
        <w:t>Emenda dos tirantes</w:t>
      </w:r>
    </w:p>
    <w:p w:rsidR="002B6DF6" w:rsidRPr="002B6DF6" w:rsidRDefault="002B6DF6" w:rsidP="007A3DCA">
      <w:pPr>
        <w:spacing w:after="120" w:line="240" w:lineRule="auto"/>
        <w:ind w:left="720"/>
        <w:jc w:val="both"/>
        <w:rPr>
          <w:rFonts w:ascii="Times New Roman" w:hAnsi="Times New Roman"/>
          <w:sz w:val="24"/>
          <w:szCs w:val="24"/>
        </w:rPr>
      </w:pPr>
      <w:r w:rsidRPr="002B6DF6">
        <w:rPr>
          <w:rFonts w:ascii="Times New Roman" w:hAnsi="Times New Roman"/>
          <w:sz w:val="24"/>
          <w:szCs w:val="24"/>
        </w:rPr>
        <w:t>- Solda dos pilares as respectivas placas de base e enrijecedores</w:t>
      </w:r>
    </w:p>
    <w:p w:rsidR="002B6DF6" w:rsidRPr="002B6DF6" w:rsidRDefault="002B6DF6" w:rsidP="007A3DCA">
      <w:pPr>
        <w:spacing w:after="120" w:line="240" w:lineRule="auto"/>
        <w:ind w:left="720"/>
        <w:jc w:val="both"/>
        <w:rPr>
          <w:rFonts w:ascii="Times New Roman" w:hAnsi="Times New Roman"/>
          <w:sz w:val="24"/>
          <w:szCs w:val="24"/>
        </w:rPr>
      </w:pPr>
      <w:r w:rsidRPr="002B6DF6">
        <w:rPr>
          <w:rFonts w:ascii="Times New Roman" w:hAnsi="Times New Roman"/>
          <w:sz w:val="24"/>
          <w:szCs w:val="24"/>
        </w:rPr>
        <w:t>-</w:t>
      </w:r>
      <w:r w:rsidR="007A3DCA">
        <w:rPr>
          <w:rFonts w:ascii="Times New Roman" w:hAnsi="Times New Roman"/>
          <w:sz w:val="24"/>
          <w:szCs w:val="24"/>
        </w:rPr>
        <w:t xml:space="preserve"> </w:t>
      </w:r>
      <w:r w:rsidRPr="002B6DF6">
        <w:rPr>
          <w:rFonts w:ascii="Times New Roman" w:hAnsi="Times New Roman"/>
          <w:sz w:val="24"/>
          <w:szCs w:val="24"/>
        </w:rPr>
        <w:t>Chapa de topo dos pilares</w:t>
      </w:r>
    </w:p>
    <w:p w:rsidR="002B6DF6" w:rsidRPr="002B6DF6" w:rsidRDefault="002B6DF6" w:rsidP="007A3DCA">
      <w:pPr>
        <w:spacing w:after="120" w:line="240" w:lineRule="auto"/>
        <w:ind w:left="720"/>
        <w:jc w:val="both"/>
        <w:rPr>
          <w:rFonts w:ascii="Times New Roman" w:hAnsi="Times New Roman"/>
          <w:sz w:val="24"/>
          <w:szCs w:val="24"/>
        </w:rPr>
      </w:pPr>
      <w:r w:rsidRPr="002B6DF6">
        <w:rPr>
          <w:rFonts w:ascii="Times New Roman" w:hAnsi="Times New Roman"/>
          <w:sz w:val="24"/>
          <w:szCs w:val="24"/>
        </w:rPr>
        <w:t>-</w:t>
      </w:r>
      <w:r w:rsidR="007A3DCA">
        <w:rPr>
          <w:rFonts w:ascii="Times New Roman" w:hAnsi="Times New Roman"/>
          <w:sz w:val="24"/>
          <w:szCs w:val="24"/>
        </w:rPr>
        <w:t xml:space="preserve"> </w:t>
      </w:r>
      <w:r w:rsidRPr="002B6DF6">
        <w:rPr>
          <w:rFonts w:ascii="Times New Roman" w:hAnsi="Times New Roman"/>
          <w:sz w:val="24"/>
          <w:szCs w:val="24"/>
        </w:rPr>
        <w:t>Ligação das tesouras aos pilares</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2) Demais soldas eletrodo 3,25 mm 6013</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3) Emenda dos perfis das tesouras e pilares devem ser desencontradas</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4) Cada barra do treliçado das tesouras e pilares deve ter três soldas; sendo duas internas      e uma externa na largura da cantoneira</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5) Cantoneiras em ASTM A-36</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6)  A empresa executante deve ter registro no CR</w:t>
      </w:r>
      <w:r w:rsidR="007A3DCA">
        <w:rPr>
          <w:rFonts w:ascii="Times New Roman" w:hAnsi="Times New Roman"/>
          <w:sz w:val="24"/>
          <w:szCs w:val="24"/>
        </w:rPr>
        <w:t>EA com profissional responsável.</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7) Perfis dobrados em aço com limite escoamento mínimo a temperatura ambiente igual a 350 MPa</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8) Tirantes e contraventos em CA25</w:t>
      </w:r>
    </w:p>
    <w:p w:rsidR="002B6DF6" w:rsidRPr="002B6DF6" w:rsidRDefault="007A3DCA" w:rsidP="007A3DCA">
      <w:pPr>
        <w:spacing w:after="120" w:line="240" w:lineRule="auto"/>
        <w:jc w:val="both"/>
        <w:rPr>
          <w:rFonts w:ascii="Times New Roman" w:hAnsi="Times New Roman"/>
          <w:sz w:val="24"/>
          <w:szCs w:val="24"/>
        </w:rPr>
      </w:pPr>
      <w:r>
        <w:rPr>
          <w:rFonts w:ascii="Times New Roman" w:hAnsi="Times New Roman"/>
          <w:sz w:val="24"/>
          <w:szCs w:val="24"/>
        </w:rPr>
        <w:t>9)Calha estrutural em aço patiná</w:t>
      </w:r>
      <w:r w:rsidR="002B6DF6" w:rsidRPr="002B6DF6">
        <w:rPr>
          <w:rFonts w:ascii="Times New Roman" w:hAnsi="Times New Roman"/>
          <w:sz w:val="24"/>
          <w:szCs w:val="24"/>
        </w:rPr>
        <w:t>vel 2,00 mm</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 xml:space="preserve">10) Estrutura de cobertura em arco </w:t>
      </w:r>
    </w:p>
    <w:p w:rsidR="007A3DCA" w:rsidRPr="002B6DF6" w:rsidRDefault="007A3DCA"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9. PINTURA</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 xml:space="preserve">As paredes e tetos do quiosque de apoio serão pintadas com pintura acrílica sobre selador na parte externa e sobre emassamento na interna, conforme planilha. </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O piso da quadra poliesportiva receberá pintura epóxi e faixas de demarcação de quadras, conforme planilha.</w:t>
      </w:r>
    </w:p>
    <w:p w:rsidR="002B6DF6" w:rsidRPr="002B6DF6" w:rsidRDefault="002B6DF6" w:rsidP="002B6DF6">
      <w:pPr>
        <w:jc w:val="both"/>
        <w:rPr>
          <w:rFonts w:ascii="Times New Roman" w:hAnsi="Times New Roman"/>
          <w:sz w:val="24"/>
          <w:szCs w:val="24"/>
        </w:rPr>
      </w:pPr>
    </w:p>
    <w:p w:rsidR="002B6DF6" w:rsidRPr="002B6DF6" w:rsidRDefault="002B6DF6" w:rsidP="002B6DF6">
      <w:pPr>
        <w:jc w:val="both"/>
        <w:rPr>
          <w:rFonts w:ascii="Times New Roman" w:hAnsi="Times New Roman"/>
          <w:b/>
          <w:sz w:val="24"/>
          <w:szCs w:val="24"/>
        </w:rPr>
      </w:pPr>
      <w:r w:rsidRPr="002B6DF6">
        <w:rPr>
          <w:rFonts w:ascii="Times New Roman" w:hAnsi="Times New Roman"/>
          <w:b/>
          <w:sz w:val="24"/>
          <w:szCs w:val="24"/>
        </w:rPr>
        <w:t>10. DIVERSOS</w:t>
      </w:r>
    </w:p>
    <w:p w:rsidR="002B6DF6" w:rsidRPr="002B6DF6" w:rsidRDefault="002B6DF6" w:rsidP="006A2532">
      <w:pPr>
        <w:spacing w:after="120" w:line="240" w:lineRule="auto"/>
        <w:jc w:val="both"/>
        <w:rPr>
          <w:rFonts w:ascii="Times New Roman" w:hAnsi="Times New Roman"/>
          <w:sz w:val="24"/>
          <w:szCs w:val="24"/>
        </w:rPr>
      </w:pPr>
      <w:r w:rsidRPr="002B6DF6">
        <w:rPr>
          <w:rFonts w:ascii="Times New Roman" w:hAnsi="Times New Roman"/>
          <w:sz w:val="24"/>
          <w:szCs w:val="24"/>
        </w:rPr>
        <w:t>Bancadas, soleiras, peitoris serão em granito, conforme planilha.</w:t>
      </w:r>
    </w:p>
    <w:p w:rsidR="002B6DF6" w:rsidRPr="002B6DF6" w:rsidRDefault="002B6DF6" w:rsidP="006A2532">
      <w:pPr>
        <w:spacing w:after="120" w:line="240" w:lineRule="auto"/>
        <w:jc w:val="both"/>
        <w:rPr>
          <w:rFonts w:ascii="Times New Roman" w:hAnsi="Times New Roman"/>
          <w:sz w:val="24"/>
          <w:szCs w:val="24"/>
        </w:rPr>
      </w:pPr>
      <w:r w:rsidRPr="002B6DF6">
        <w:rPr>
          <w:rFonts w:ascii="Times New Roman" w:hAnsi="Times New Roman"/>
          <w:sz w:val="24"/>
          <w:szCs w:val="24"/>
        </w:rPr>
        <w:t>No banheiro do quiosque serão instaladas barras apoio em inox para PNE, conforme planilha.</w:t>
      </w:r>
    </w:p>
    <w:p w:rsidR="002B6DF6" w:rsidRPr="002B6DF6" w:rsidRDefault="002B6DF6" w:rsidP="006A2532">
      <w:pPr>
        <w:spacing w:after="120" w:line="240" w:lineRule="auto"/>
        <w:jc w:val="both"/>
        <w:rPr>
          <w:rFonts w:ascii="Times New Roman" w:hAnsi="Times New Roman"/>
          <w:sz w:val="24"/>
          <w:szCs w:val="24"/>
        </w:rPr>
      </w:pPr>
      <w:r w:rsidRPr="002B6DF6">
        <w:rPr>
          <w:rFonts w:ascii="Times New Roman" w:hAnsi="Times New Roman"/>
          <w:sz w:val="24"/>
          <w:szCs w:val="24"/>
        </w:rPr>
        <w:t>Na Quadra de areia deverá ser executado dreno conforme detalhe em projeto e planilha orçamentária.</w:t>
      </w:r>
    </w:p>
    <w:p w:rsidR="002B6DF6" w:rsidRPr="002B6DF6" w:rsidRDefault="002B6DF6" w:rsidP="006A2532">
      <w:pPr>
        <w:spacing w:after="120" w:line="240" w:lineRule="auto"/>
        <w:jc w:val="both"/>
        <w:rPr>
          <w:rFonts w:ascii="Times New Roman" w:hAnsi="Times New Roman"/>
          <w:sz w:val="24"/>
          <w:szCs w:val="24"/>
        </w:rPr>
      </w:pPr>
      <w:r w:rsidRPr="002B6DF6">
        <w:rPr>
          <w:rFonts w:ascii="Times New Roman" w:hAnsi="Times New Roman"/>
          <w:sz w:val="24"/>
          <w:szCs w:val="24"/>
        </w:rPr>
        <w:lastRenderedPageBreak/>
        <w:t>Os equipamentos de esporte, brinquedos, bancos deverão seguir as especificações de projeto e planilha e aprovação prévia da fiscalização antes da aquisição e instalação.</w:t>
      </w:r>
    </w:p>
    <w:p w:rsidR="002B6DF6" w:rsidRDefault="002B6DF6" w:rsidP="002B6DF6">
      <w:pPr>
        <w:jc w:val="both"/>
        <w:rPr>
          <w:rFonts w:ascii="Times New Roman" w:hAnsi="Times New Roman"/>
          <w:sz w:val="24"/>
          <w:szCs w:val="24"/>
        </w:rPr>
      </w:pPr>
    </w:p>
    <w:p w:rsidR="00A01758" w:rsidRPr="002B6DF6" w:rsidRDefault="00A01758" w:rsidP="00A01758">
      <w:pPr>
        <w:jc w:val="both"/>
        <w:rPr>
          <w:rFonts w:ascii="Times New Roman" w:hAnsi="Times New Roman"/>
          <w:b/>
          <w:sz w:val="24"/>
          <w:szCs w:val="24"/>
        </w:rPr>
      </w:pPr>
      <w:r>
        <w:rPr>
          <w:rFonts w:ascii="Times New Roman" w:hAnsi="Times New Roman"/>
          <w:b/>
          <w:sz w:val="24"/>
          <w:szCs w:val="24"/>
        </w:rPr>
        <w:t>11</w:t>
      </w:r>
      <w:r w:rsidRPr="002B6DF6">
        <w:rPr>
          <w:rFonts w:ascii="Times New Roman" w:hAnsi="Times New Roman"/>
          <w:b/>
          <w:sz w:val="24"/>
          <w:szCs w:val="24"/>
        </w:rPr>
        <w:t xml:space="preserve">. </w:t>
      </w:r>
      <w:r>
        <w:rPr>
          <w:rFonts w:ascii="Times New Roman" w:hAnsi="Times New Roman"/>
          <w:b/>
          <w:sz w:val="24"/>
          <w:szCs w:val="24"/>
        </w:rPr>
        <w:t>DA QUALIFICAÇÃO TÉCNICA</w:t>
      </w:r>
    </w:p>
    <w:p w:rsidR="00A01758" w:rsidRPr="00A01758" w:rsidRDefault="00A01758" w:rsidP="00A01758">
      <w:pPr>
        <w:jc w:val="both"/>
        <w:rPr>
          <w:rFonts w:ascii="Times New Roman" w:hAnsi="Times New Roman"/>
          <w:sz w:val="24"/>
          <w:szCs w:val="24"/>
        </w:rPr>
      </w:pPr>
      <w:r w:rsidRPr="00A01758">
        <w:rPr>
          <w:rFonts w:ascii="Times New Roman" w:hAnsi="Times New Roman"/>
          <w:b/>
          <w:sz w:val="24"/>
          <w:szCs w:val="24"/>
        </w:rPr>
        <w:t xml:space="preserve">11.1. </w:t>
      </w:r>
      <w:r w:rsidRPr="00A01758">
        <w:rPr>
          <w:rFonts w:ascii="Times New Roman" w:hAnsi="Times New Roman"/>
          <w:sz w:val="24"/>
          <w:szCs w:val="24"/>
        </w:rPr>
        <w:t>Comprovante de registro ou inscrição, no Conselho Regional de Engenharia e Agronomia – CREA ou no Conselho de Arquitetura e Urbanismo – CAU, da empresa licitante e de seu(s) responsável(is) técnico(s), da região a que estiverem vinculados. No caso de a empresa licitante ou o responsável técnico não serem registrados ou inscritos no CREA ou no CAU do Estado de Minas Gerais, deverão ser providenciados os respectivos vistos deste órgão regional por ocasião da assinatura do contrato.</w:t>
      </w:r>
    </w:p>
    <w:p w:rsidR="00A01758" w:rsidRDefault="00A01758" w:rsidP="00A01758">
      <w:pPr>
        <w:jc w:val="both"/>
        <w:rPr>
          <w:rFonts w:ascii="Times New Roman" w:hAnsi="Times New Roman"/>
          <w:sz w:val="24"/>
          <w:szCs w:val="24"/>
        </w:rPr>
      </w:pPr>
      <w:r w:rsidRPr="00A01758">
        <w:rPr>
          <w:rFonts w:ascii="Times New Roman" w:hAnsi="Times New Roman"/>
          <w:b/>
          <w:sz w:val="24"/>
          <w:szCs w:val="24"/>
        </w:rPr>
        <w:t>11.2.</w:t>
      </w:r>
      <w:r w:rsidRPr="00A01758">
        <w:rPr>
          <w:rFonts w:ascii="Times New Roman" w:hAnsi="Times New Roman"/>
          <w:sz w:val="24"/>
          <w:szCs w:val="24"/>
        </w:rPr>
        <w:t xml:space="preserve"> Comprovação da </w:t>
      </w:r>
      <w:r w:rsidRPr="00A01758">
        <w:rPr>
          <w:rFonts w:ascii="Times New Roman" w:hAnsi="Times New Roman"/>
          <w:b/>
          <w:bCs/>
          <w:sz w:val="24"/>
          <w:szCs w:val="24"/>
          <w:u w:val="single"/>
        </w:rPr>
        <w:t>capacitação técnico-profissional</w:t>
      </w:r>
      <w:r w:rsidRPr="00A01758">
        <w:rPr>
          <w:rFonts w:ascii="Times New Roman" w:hAnsi="Times New Roman"/>
          <w:sz w:val="24"/>
          <w:szCs w:val="24"/>
        </w:rPr>
        <w:t>, mediante apresentação de Certidão de Acervo Técnico - CAT, expedida pelo CREA ou CAU da região pertinente, nos termos da legislação aplicável, em nome do(s) responsável(is) técnico(s) e/ou membros da equipe técnica que participarão da execução dos serviços, que demonstre a Anotação de Responsabilidade Técnica - ART ou o Registro de Responsabilidade Técnica - RRT, relativo à execução dos serviços que compõem as parcelas de maior relevância técnica e valor significativo, sendo:</w:t>
      </w:r>
    </w:p>
    <w:p w:rsidR="00A01758" w:rsidRDefault="00A01758" w:rsidP="00A01758">
      <w:pPr>
        <w:pStyle w:val="PargrafodaLista"/>
        <w:numPr>
          <w:ilvl w:val="0"/>
          <w:numId w:val="5"/>
        </w:numPr>
        <w:jc w:val="both"/>
      </w:pPr>
      <w:r>
        <w:t>Estrutura e engradamento metálico para cobertura: 438,00 m²;</w:t>
      </w:r>
    </w:p>
    <w:p w:rsidR="00A01758" w:rsidRDefault="00A01758" w:rsidP="00A01758">
      <w:pPr>
        <w:pStyle w:val="PargrafodaLista"/>
        <w:numPr>
          <w:ilvl w:val="0"/>
          <w:numId w:val="5"/>
        </w:numPr>
        <w:jc w:val="both"/>
      </w:pPr>
      <w:r>
        <w:t>Telhamento com telha metálica: 438,00 m²;</w:t>
      </w:r>
    </w:p>
    <w:p w:rsidR="00A01758" w:rsidRDefault="00A01758" w:rsidP="00A01758">
      <w:pPr>
        <w:pStyle w:val="PargrafodaLista"/>
        <w:numPr>
          <w:ilvl w:val="0"/>
          <w:numId w:val="5"/>
        </w:numPr>
        <w:jc w:val="both"/>
      </w:pPr>
      <w:r>
        <w:t>Alambrado estruturado em tubos de aço e tela metálica: 95,00 m²;</w:t>
      </w:r>
    </w:p>
    <w:p w:rsidR="00A01758" w:rsidRDefault="00A01758" w:rsidP="00A01758">
      <w:pPr>
        <w:pStyle w:val="PargrafodaLista"/>
        <w:numPr>
          <w:ilvl w:val="0"/>
          <w:numId w:val="5"/>
        </w:numPr>
        <w:jc w:val="both"/>
      </w:pPr>
      <w:r>
        <w:t>Plantio de grama em placas:</w:t>
      </w:r>
      <w:r w:rsidR="00653185">
        <w:t xml:space="preserve"> 487,00 m²;</w:t>
      </w:r>
    </w:p>
    <w:p w:rsidR="00A01758" w:rsidRDefault="00653185" w:rsidP="00A01758">
      <w:pPr>
        <w:pStyle w:val="PargrafodaLista"/>
        <w:numPr>
          <w:ilvl w:val="0"/>
          <w:numId w:val="5"/>
        </w:numPr>
        <w:jc w:val="both"/>
      </w:pPr>
      <w:r>
        <w:t>Execução de passeio (piso</w:t>
      </w:r>
      <w:r w:rsidR="00A01758">
        <w:t>) em concreto: 223,00 m²;</w:t>
      </w:r>
    </w:p>
    <w:p w:rsidR="00A01758" w:rsidRDefault="00A01758" w:rsidP="00A01758">
      <w:pPr>
        <w:pStyle w:val="PargrafodaLista"/>
        <w:numPr>
          <w:ilvl w:val="0"/>
          <w:numId w:val="5"/>
        </w:numPr>
        <w:jc w:val="both"/>
      </w:pPr>
      <w:r>
        <w:t>Pintura epóxi: 289,00 m²;</w:t>
      </w:r>
    </w:p>
    <w:p w:rsidR="00A01758" w:rsidRDefault="00A01758" w:rsidP="00A01758">
      <w:pPr>
        <w:pStyle w:val="PargrafodaLista"/>
        <w:numPr>
          <w:ilvl w:val="0"/>
          <w:numId w:val="5"/>
        </w:numPr>
        <w:jc w:val="both"/>
      </w:pPr>
      <w:r>
        <w:t>Guarda-co</w:t>
      </w:r>
      <w:r w:rsidR="00653185">
        <w:t>rpo em aço galvanizado: 20,00 m;</w:t>
      </w:r>
    </w:p>
    <w:p w:rsidR="00653185" w:rsidRDefault="00653185" w:rsidP="00A01758">
      <w:pPr>
        <w:pStyle w:val="PargrafodaLista"/>
        <w:numPr>
          <w:ilvl w:val="0"/>
          <w:numId w:val="5"/>
        </w:numPr>
        <w:jc w:val="both"/>
      </w:pPr>
      <w:r>
        <w:t>Corte e dobra de aço CA-50: 507,00 kg;</w:t>
      </w:r>
    </w:p>
    <w:p w:rsidR="00653185" w:rsidRDefault="00653185" w:rsidP="00A01758">
      <w:pPr>
        <w:pStyle w:val="PargrafodaLista"/>
        <w:numPr>
          <w:ilvl w:val="0"/>
          <w:numId w:val="5"/>
        </w:numPr>
        <w:jc w:val="both"/>
      </w:pPr>
      <w:r>
        <w:t>Fabricação, montagem e desmontagem de forma: 96,00 m²;</w:t>
      </w:r>
    </w:p>
    <w:p w:rsidR="00653185" w:rsidRPr="00A01758" w:rsidRDefault="00653185" w:rsidP="00A01758">
      <w:pPr>
        <w:pStyle w:val="PargrafodaLista"/>
        <w:numPr>
          <w:ilvl w:val="0"/>
          <w:numId w:val="5"/>
        </w:numPr>
        <w:jc w:val="both"/>
      </w:pPr>
      <w:r>
        <w:t>Fornecimento e lançamento de concreto estrutural: 16,00 m³.</w:t>
      </w:r>
    </w:p>
    <w:p w:rsidR="00A01758" w:rsidRDefault="00A01758" w:rsidP="00A01758">
      <w:pPr>
        <w:pStyle w:val="PargrafodaLista"/>
        <w:autoSpaceDE w:val="0"/>
        <w:autoSpaceDN w:val="0"/>
        <w:jc w:val="both"/>
      </w:pPr>
    </w:p>
    <w:p w:rsidR="00A01758" w:rsidRPr="00A01758" w:rsidRDefault="00A01758" w:rsidP="00A01758">
      <w:pPr>
        <w:jc w:val="both"/>
        <w:rPr>
          <w:rFonts w:ascii="Times New Roman" w:hAnsi="Times New Roman"/>
          <w:sz w:val="24"/>
          <w:szCs w:val="24"/>
        </w:rPr>
      </w:pPr>
      <w:r w:rsidRPr="00A01758">
        <w:rPr>
          <w:rFonts w:ascii="Times New Roman" w:hAnsi="Times New Roman"/>
          <w:b/>
          <w:sz w:val="24"/>
          <w:szCs w:val="24"/>
        </w:rPr>
        <w:t>11.3.</w:t>
      </w:r>
      <w:r w:rsidRPr="00A01758">
        <w:rPr>
          <w:rFonts w:ascii="Times New Roman" w:hAnsi="Times New Roman"/>
          <w:sz w:val="24"/>
          <w:szCs w:val="24"/>
        </w:rPr>
        <w:t xml:space="preserve"> Indicação do pessoal técnico adequado e disponível para a realização do objeto da licitação, bem como da qualificação de cada um dos membros da equipe técnica que se responsabilizará pelos trabalhos;</w:t>
      </w:r>
    </w:p>
    <w:p w:rsidR="00A01758" w:rsidRPr="00401D03" w:rsidRDefault="00A01758" w:rsidP="00A01758">
      <w:pPr>
        <w:jc w:val="both"/>
        <w:rPr>
          <w:rFonts w:ascii="Times New Roman" w:hAnsi="Times New Roman"/>
          <w:sz w:val="24"/>
          <w:szCs w:val="24"/>
        </w:rPr>
      </w:pPr>
      <w:r w:rsidRPr="00A01758">
        <w:rPr>
          <w:rFonts w:ascii="Times New Roman" w:hAnsi="Times New Roman"/>
          <w:b/>
          <w:sz w:val="24"/>
          <w:szCs w:val="24"/>
        </w:rPr>
        <w:t>11.3.1.</w:t>
      </w:r>
      <w:r w:rsidRPr="00A01758">
        <w:rPr>
          <w:rFonts w:ascii="Times New Roman" w:hAnsi="Times New Roman"/>
          <w:sz w:val="24"/>
          <w:szCs w:val="24"/>
        </w:rPr>
        <w:t xml:space="preserve"> O(s) responsável(eis)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w:t>
      </w:r>
      <w:r w:rsidRPr="00401D03">
        <w:rPr>
          <w:rFonts w:ascii="Times New Roman" w:hAnsi="Times New Roman"/>
          <w:sz w:val="24"/>
          <w:szCs w:val="24"/>
        </w:rPr>
        <w:t>vinculação futura, caso o licitante se sagre vencedor do certame.</w:t>
      </w:r>
    </w:p>
    <w:p w:rsidR="00401D03" w:rsidRDefault="00401D03" w:rsidP="00A01758">
      <w:pPr>
        <w:jc w:val="both"/>
        <w:rPr>
          <w:rFonts w:ascii="Times New Roman" w:hAnsi="Times New Roman"/>
          <w:sz w:val="24"/>
          <w:szCs w:val="24"/>
        </w:rPr>
      </w:pPr>
      <w:r w:rsidRPr="00401D03">
        <w:rPr>
          <w:rFonts w:ascii="Times New Roman" w:hAnsi="Times New Roman"/>
          <w:b/>
          <w:sz w:val="24"/>
          <w:szCs w:val="24"/>
        </w:rPr>
        <w:t>11.3.1.1.</w:t>
      </w:r>
      <w:r w:rsidRPr="00401D03">
        <w:rPr>
          <w:rFonts w:ascii="Times New Roman" w:hAnsi="Times New Roman"/>
          <w:sz w:val="24"/>
          <w:szCs w:val="24"/>
        </w:rPr>
        <w:t xml:space="preserve"> No decorrer da execução da obra, os profissionais de que trata este subitem poderão ser substituídos, nos termos do artigo 30, §10, da Lei n° 8.666, de 1993, por profissionais de </w:t>
      </w:r>
      <w:r w:rsidRPr="00401D03">
        <w:rPr>
          <w:rFonts w:ascii="Times New Roman" w:hAnsi="Times New Roman"/>
          <w:sz w:val="24"/>
          <w:szCs w:val="24"/>
        </w:rPr>
        <w:lastRenderedPageBreak/>
        <w:t>experiência equivalente ou superior, desde que a substituição seja aprovada pela Administração.</w:t>
      </w:r>
    </w:p>
    <w:p w:rsidR="00401D03" w:rsidRDefault="00401D03" w:rsidP="00401D03">
      <w:pPr>
        <w:jc w:val="both"/>
        <w:rPr>
          <w:rFonts w:ascii="Times New Roman" w:hAnsi="Times New Roman"/>
          <w:sz w:val="24"/>
          <w:szCs w:val="24"/>
        </w:rPr>
      </w:pPr>
      <w:r w:rsidRPr="00401D03">
        <w:rPr>
          <w:rFonts w:ascii="Times New Roman" w:hAnsi="Times New Roman"/>
          <w:b/>
          <w:sz w:val="24"/>
          <w:szCs w:val="24"/>
        </w:rPr>
        <w:t>11.4.</w:t>
      </w:r>
      <w:r w:rsidRPr="00401D03">
        <w:rPr>
          <w:rFonts w:ascii="Times New Roman" w:hAnsi="Times New Roman"/>
          <w:sz w:val="24"/>
          <w:szCs w:val="24"/>
        </w:rPr>
        <w:t xml:space="preserve"> Comprovação de </w:t>
      </w:r>
      <w:r w:rsidRPr="00401D03">
        <w:rPr>
          <w:rFonts w:ascii="Times New Roman" w:hAnsi="Times New Roman"/>
          <w:b/>
          <w:bCs/>
          <w:sz w:val="24"/>
          <w:szCs w:val="24"/>
          <w:u w:val="single"/>
        </w:rPr>
        <w:t>capacidade técnico-operacional,</w:t>
      </w:r>
      <w:r w:rsidRPr="00401D03">
        <w:rPr>
          <w:rFonts w:ascii="Times New Roman" w:hAnsi="Times New Roman"/>
          <w:sz w:val="24"/>
          <w:szCs w:val="24"/>
        </w:rPr>
        <w:t xml:space="preserve"> conforme Súmula 263 do TCU, mediante apresentação de um ou mais atestados fornecidos por pessoa jurídica de direito público ou privado, em nome do licitante, relativos à execução dos serviços que compõem as parcelas de maior relevância técnica e valor significativo, sendo:</w:t>
      </w:r>
    </w:p>
    <w:p w:rsidR="00401D03" w:rsidRDefault="00401D03" w:rsidP="00401D03">
      <w:pPr>
        <w:pStyle w:val="PargrafodaLista"/>
        <w:numPr>
          <w:ilvl w:val="0"/>
          <w:numId w:val="5"/>
        </w:numPr>
        <w:jc w:val="both"/>
      </w:pPr>
      <w:r>
        <w:t>Estrutura e engradamento metálico para cobertura: 438,00 m²;</w:t>
      </w:r>
    </w:p>
    <w:p w:rsidR="00401D03" w:rsidRDefault="00401D03" w:rsidP="00401D03">
      <w:pPr>
        <w:pStyle w:val="PargrafodaLista"/>
        <w:numPr>
          <w:ilvl w:val="0"/>
          <w:numId w:val="5"/>
        </w:numPr>
        <w:jc w:val="both"/>
      </w:pPr>
      <w:r>
        <w:t>Telhamento com telha metálica: 438,00 m²;</w:t>
      </w:r>
    </w:p>
    <w:p w:rsidR="00401D03" w:rsidRDefault="00401D03" w:rsidP="00401D03">
      <w:pPr>
        <w:pStyle w:val="PargrafodaLista"/>
        <w:numPr>
          <w:ilvl w:val="0"/>
          <w:numId w:val="5"/>
        </w:numPr>
        <w:jc w:val="both"/>
      </w:pPr>
      <w:r>
        <w:t>Alambrado estruturado em tubos de aço e tela metálica: 95,00 m²;</w:t>
      </w:r>
    </w:p>
    <w:p w:rsidR="00401D03" w:rsidRDefault="00401D03" w:rsidP="00401D03">
      <w:pPr>
        <w:pStyle w:val="PargrafodaLista"/>
        <w:numPr>
          <w:ilvl w:val="0"/>
          <w:numId w:val="5"/>
        </w:numPr>
        <w:jc w:val="both"/>
      </w:pPr>
      <w:r>
        <w:t>Plantio de grama em placas:</w:t>
      </w:r>
      <w:r w:rsidR="00653185">
        <w:t xml:space="preserve"> 487,00 m²;</w:t>
      </w:r>
    </w:p>
    <w:p w:rsidR="00401D03" w:rsidRDefault="00653185" w:rsidP="00401D03">
      <w:pPr>
        <w:pStyle w:val="PargrafodaLista"/>
        <w:numPr>
          <w:ilvl w:val="0"/>
          <w:numId w:val="5"/>
        </w:numPr>
        <w:jc w:val="both"/>
      </w:pPr>
      <w:r>
        <w:t>Execução de passeio (piso</w:t>
      </w:r>
      <w:r w:rsidR="00401D03">
        <w:t>) em concreto: 223,00 m²;</w:t>
      </w:r>
    </w:p>
    <w:p w:rsidR="00401D03" w:rsidRDefault="00401D03" w:rsidP="00401D03">
      <w:pPr>
        <w:pStyle w:val="PargrafodaLista"/>
        <w:numPr>
          <w:ilvl w:val="0"/>
          <w:numId w:val="5"/>
        </w:numPr>
        <w:jc w:val="both"/>
      </w:pPr>
      <w:r>
        <w:t>Pintura epóxi: 289,00 m²;</w:t>
      </w:r>
    </w:p>
    <w:p w:rsidR="00401D03" w:rsidRDefault="00401D03" w:rsidP="00401D03">
      <w:pPr>
        <w:pStyle w:val="PargrafodaLista"/>
        <w:numPr>
          <w:ilvl w:val="0"/>
          <w:numId w:val="5"/>
        </w:numPr>
        <w:jc w:val="both"/>
      </w:pPr>
      <w:r>
        <w:t>Guarda-co</w:t>
      </w:r>
      <w:r w:rsidR="00653185">
        <w:t>rpo em aço galvanizado: 20,00 m;</w:t>
      </w:r>
    </w:p>
    <w:p w:rsidR="00653185" w:rsidRDefault="00653185" w:rsidP="00653185">
      <w:pPr>
        <w:pStyle w:val="PargrafodaLista"/>
        <w:numPr>
          <w:ilvl w:val="0"/>
          <w:numId w:val="5"/>
        </w:numPr>
        <w:jc w:val="both"/>
      </w:pPr>
      <w:r>
        <w:t>Corte e dobra de aço CA-50: 507,00 kg;</w:t>
      </w:r>
    </w:p>
    <w:p w:rsidR="00653185" w:rsidRDefault="00653185" w:rsidP="00653185">
      <w:pPr>
        <w:pStyle w:val="PargrafodaLista"/>
        <w:numPr>
          <w:ilvl w:val="0"/>
          <w:numId w:val="5"/>
        </w:numPr>
        <w:jc w:val="both"/>
      </w:pPr>
      <w:r>
        <w:t>Fabricação, montagem e desmontagem de forma: 96,00 m²;</w:t>
      </w:r>
    </w:p>
    <w:p w:rsidR="00653185" w:rsidRPr="00A01758" w:rsidRDefault="00653185" w:rsidP="00653185">
      <w:pPr>
        <w:pStyle w:val="PargrafodaLista"/>
        <w:numPr>
          <w:ilvl w:val="0"/>
          <w:numId w:val="5"/>
        </w:numPr>
        <w:jc w:val="both"/>
      </w:pPr>
      <w:r>
        <w:t>Fornecimento e lançamento de concreto estrutural: 16,00 m³.</w:t>
      </w:r>
    </w:p>
    <w:p w:rsidR="00401D03" w:rsidRPr="00401D03" w:rsidRDefault="00401D03" w:rsidP="00401D03">
      <w:pPr>
        <w:jc w:val="both"/>
        <w:rPr>
          <w:rFonts w:ascii="Times New Roman" w:hAnsi="Times New Roman"/>
          <w:sz w:val="24"/>
          <w:szCs w:val="24"/>
        </w:rPr>
      </w:pPr>
    </w:p>
    <w:p w:rsidR="002B6DF6" w:rsidRPr="002B6DF6" w:rsidRDefault="00401D03" w:rsidP="002B6DF6">
      <w:pPr>
        <w:pStyle w:val="Tont2"/>
        <w:tabs>
          <w:tab w:val="clear" w:pos="3686"/>
          <w:tab w:val="decimal" w:pos="4395"/>
        </w:tabs>
        <w:rPr>
          <w:rFonts w:ascii="Times New Roman" w:hAnsi="Times New Roman" w:cs="Times New Roman"/>
          <w:sz w:val="24"/>
          <w:szCs w:val="24"/>
        </w:rPr>
      </w:pPr>
      <w:r>
        <w:rPr>
          <w:rFonts w:ascii="Times New Roman" w:hAnsi="Times New Roman" w:cs="Times New Roman"/>
          <w:sz w:val="24"/>
          <w:szCs w:val="24"/>
        </w:rPr>
        <w:t xml:space="preserve">12. </w:t>
      </w:r>
      <w:r w:rsidR="002B6DF6" w:rsidRPr="002B6DF6">
        <w:rPr>
          <w:rFonts w:ascii="Times New Roman" w:hAnsi="Times New Roman" w:cs="Times New Roman"/>
          <w:sz w:val="24"/>
          <w:szCs w:val="24"/>
        </w:rPr>
        <w:t>OBSERVAÇÕES FINAIS</w:t>
      </w:r>
    </w:p>
    <w:p w:rsidR="002B6DF6" w:rsidRPr="002B6DF6" w:rsidRDefault="00401D03" w:rsidP="007A3DCA">
      <w:pPr>
        <w:spacing w:after="120" w:line="240" w:lineRule="auto"/>
        <w:jc w:val="both"/>
        <w:rPr>
          <w:rFonts w:ascii="Times New Roman" w:hAnsi="Times New Roman"/>
          <w:sz w:val="24"/>
          <w:szCs w:val="24"/>
        </w:rPr>
      </w:pPr>
      <w:r w:rsidRPr="00401D03">
        <w:rPr>
          <w:rFonts w:ascii="Times New Roman" w:hAnsi="Times New Roman"/>
          <w:b/>
          <w:sz w:val="24"/>
          <w:szCs w:val="24"/>
        </w:rPr>
        <w:t>12.</w:t>
      </w:r>
      <w:r w:rsidR="002B6DF6" w:rsidRPr="00401D03">
        <w:rPr>
          <w:rFonts w:ascii="Times New Roman" w:hAnsi="Times New Roman"/>
          <w:b/>
          <w:sz w:val="24"/>
          <w:szCs w:val="24"/>
        </w:rPr>
        <w:t>1</w:t>
      </w:r>
      <w:r w:rsidR="007A3DCA">
        <w:rPr>
          <w:rFonts w:ascii="Times New Roman" w:hAnsi="Times New Roman"/>
          <w:sz w:val="24"/>
          <w:szCs w:val="24"/>
        </w:rPr>
        <w:t xml:space="preserve"> </w:t>
      </w:r>
      <w:r w:rsidR="002B6DF6" w:rsidRPr="002B6DF6">
        <w:rPr>
          <w:rFonts w:ascii="Times New Roman" w:hAnsi="Times New Roman"/>
          <w:sz w:val="24"/>
          <w:szCs w:val="24"/>
        </w:rPr>
        <w:t>-</w:t>
      </w:r>
      <w:r w:rsidR="007A3DCA">
        <w:rPr>
          <w:rFonts w:ascii="Times New Roman" w:hAnsi="Times New Roman"/>
          <w:sz w:val="24"/>
          <w:szCs w:val="24"/>
        </w:rPr>
        <w:t xml:space="preserve"> </w:t>
      </w:r>
      <w:r w:rsidR="002B6DF6" w:rsidRPr="002B6DF6">
        <w:rPr>
          <w:rFonts w:ascii="Times New Roman" w:hAnsi="Times New Roman"/>
          <w:sz w:val="24"/>
          <w:szCs w:val="24"/>
        </w:rPr>
        <w:t>A grama deverá ser nos locais onde for necessário, o terreno deverá estar acertado obedecendo às declividades de projeto e limpo, isento de pragas e ervas daninhas. Deverão ser removidos todos os entulhos existentes, após a limpeza deverá ser executado o preparo da terra: afofamento, nivelamento e adubação.</w:t>
      </w:r>
    </w:p>
    <w:p w:rsidR="002B6DF6" w:rsidRPr="002B6DF6" w:rsidRDefault="002B6DF6" w:rsidP="007A3DCA">
      <w:pPr>
        <w:spacing w:after="120" w:line="240" w:lineRule="auto"/>
        <w:jc w:val="both"/>
        <w:rPr>
          <w:rFonts w:ascii="Times New Roman" w:hAnsi="Times New Roman"/>
          <w:sz w:val="24"/>
          <w:szCs w:val="24"/>
        </w:rPr>
      </w:pPr>
      <w:r w:rsidRPr="002B6DF6">
        <w:rPr>
          <w:rFonts w:ascii="Times New Roman" w:hAnsi="Times New Roman"/>
          <w:sz w:val="24"/>
          <w:szCs w:val="24"/>
        </w:rPr>
        <w:t>A Contratada ficará obrigada pela reposição, caso necessário, das mudas que se perderem por um prazo de até 6 meses a contar da data do plantio. Nesse período deverá ocorrer poda, manutenção, manejo adequado da grama - a fim de garantir a isenção de pragas, ervas daninhas, formigueiros e ainda, a homogeneidade do material aplicado e sua vitalidade.</w:t>
      </w:r>
    </w:p>
    <w:p w:rsidR="002B6DF6" w:rsidRPr="002B6DF6" w:rsidRDefault="00401D03" w:rsidP="007A3DCA">
      <w:pPr>
        <w:spacing w:after="120" w:line="240" w:lineRule="auto"/>
        <w:jc w:val="both"/>
        <w:rPr>
          <w:rFonts w:ascii="Times New Roman" w:hAnsi="Times New Roman"/>
          <w:sz w:val="24"/>
          <w:szCs w:val="24"/>
        </w:rPr>
      </w:pPr>
      <w:r w:rsidRPr="00401D03">
        <w:rPr>
          <w:rFonts w:ascii="Times New Roman" w:hAnsi="Times New Roman"/>
          <w:b/>
          <w:sz w:val="24"/>
          <w:szCs w:val="24"/>
        </w:rPr>
        <w:t>12.</w:t>
      </w:r>
      <w:r w:rsidR="002B6DF6" w:rsidRPr="00401D03">
        <w:rPr>
          <w:rFonts w:ascii="Times New Roman" w:hAnsi="Times New Roman"/>
          <w:b/>
          <w:sz w:val="24"/>
          <w:szCs w:val="24"/>
        </w:rPr>
        <w:t>2</w:t>
      </w:r>
      <w:r w:rsidR="007A3DCA">
        <w:rPr>
          <w:rFonts w:ascii="Times New Roman" w:hAnsi="Times New Roman"/>
          <w:sz w:val="24"/>
          <w:szCs w:val="24"/>
        </w:rPr>
        <w:t xml:space="preserve"> </w:t>
      </w:r>
      <w:r w:rsidR="002B6DF6" w:rsidRPr="002B6DF6">
        <w:rPr>
          <w:rFonts w:ascii="Times New Roman" w:hAnsi="Times New Roman"/>
          <w:sz w:val="24"/>
          <w:szCs w:val="24"/>
        </w:rPr>
        <w:t>- A obra deverá ser entregue limpa e livre de entulhos, respingos de tinta, ou sobra de materiais da obra e totalmente desobstruída.</w:t>
      </w:r>
    </w:p>
    <w:p w:rsidR="002B6DF6" w:rsidRPr="002B6DF6" w:rsidRDefault="002B6DF6" w:rsidP="002B6DF6">
      <w:pPr>
        <w:jc w:val="both"/>
        <w:rPr>
          <w:rFonts w:ascii="Times New Roman" w:hAnsi="Times New Roman"/>
          <w:sz w:val="24"/>
          <w:szCs w:val="24"/>
        </w:rPr>
      </w:pPr>
    </w:p>
    <w:p w:rsidR="002B6DF6" w:rsidRPr="002B6DF6" w:rsidRDefault="00401D03" w:rsidP="002B6DF6">
      <w:pPr>
        <w:spacing w:line="360" w:lineRule="auto"/>
        <w:jc w:val="both"/>
        <w:rPr>
          <w:rFonts w:ascii="Times New Roman" w:hAnsi="Times New Roman"/>
          <w:b/>
          <w:sz w:val="24"/>
          <w:szCs w:val="24"/>
        </w:rPr>
      </w:pPr>
      <w:r>
        <w:rPr>
          <w:rFonts w:ascii="Times New Roman" w:hAnsi="Times New Roman"/>
          <w:b/>
          <w:sz w:val="24"/>
          <w:szCs w:val="24"/>
        </w:rPr>
        <w:t xml:space="preserve">13. </w:t>
      </w:r>
      <w:r w:rsidR="002B6DF6" w:rsidRPr="002B6DF6">
        <w:rPr>
          <w:rFonts w:ascii="Times New Roman" w:hAnsi="Times New Roman"/>
          <w:b/>
          <w:sz w:val="24"/>
          <w:szCs w:val="24"/>
        </w:rPr>
        <w:t>JUSTIFICATIVA DE PROCESSO GLOBAL</w:t>
      </w:r>
    </w:p>
    <w:p w:rsidR="002B6DF6" w:rsidRPr="002B6DF6" w:rsidRDefault="002B6DF6" w:rsidP="007A3DCA">
      <w:pPr>
        <w:spacing w:after="120" w:line="240" w:lineRule="auto"/>
        <w:jc w:val="both"/>
        <w:rPr>
          <w:rFonts w:ascii="Times New Roman" w:hAnsi="Times New Roman"/>
          <w:bCs/>
          <w:sz w:val="24"/>
          <w:szCs w:val="24"/>
        </w:rPr>
      </w:pPr>
      <w:r w:rsidRPr="002B6DF6">
        <w:rPr>
          <w:rFonts w:ascii="Times New Roman" w:hAnsi="Times New Roman"/>
          <w:bCs/>
          <w:sz w:val="24"/>
          <w:szCs w:val="24"/>
        </w:rPr>
        <w:t>O processo licitatório tem que ser por empreitada menor preço global, pois o fracionamento em lotes deve respeitar a integridade qualitativa do objeto a ser executado. Não é possível desnaturar um certo objeto, fragmentando-o em contratações diversas e que importam o risco de impossibilidade de execução satisfatória.</w:t>
      </w:r>
    </w:p>
    <w:p w:rsidR="002B6DF6" w:rsidRPr="00730752" w:rsidRDefault="002B6DF6" w:rsidP="002B6DF6">
      <w:pPr>
        <w:jc w:val="both"/>
        <w:rPr>
          <w:rFonts w:ascii="Times New Roman" w:hAnsi="Times New Roman"/>
        </w:rPr>
      </w:pPr>
    </w:p>
    <w:p w:rsidR="002B6DF6" w:rsidRPr="00730752" w:rsidRDefault="002B6DF6" w:rsidP="002B6DF6">
      <w:pPr>
        <w:jc w:val="right"/>
        <w:rPr>
          <w:rFonts w:ascii="Times New Roman" w:hAnsi="Times New Roman"/>
        </w:rPr>
      </w:pPr>
      <w:r w:rsidRPr="00730752">
        <w:rPr>
          <w:rFonts w:ascii="Times New Roman" w:hAnsi="Times New Roman"/>
        </w:rPr>
        <w:t>Patrocínio/MG, 7 de Junho de 2023.</w:t>
      </w:r>
    </w:p>
    <w:p w:rsidR="002B6DF6" w:rsidRDefault="002B6DF6" w:rsidP="002B6DF6">
      <w:pPr>
        <w:jc w:val="both"/>
        <w:rPr>
          <w:rFonts w:ascii="Times New Roman" w:hAnsi="Times New Roman"/>
        </w:rPr>
      </w:pPr>
    </w:p>
    <w:p w:rsidR="00653185" w:rsidRDefault="00653185" w:rsidP="002B6DF6">
      <w:pPr>
        <w:jc w:val="both"/>
        <w:rPr>
          <w:rFonts w:ascii="Times New Roman" w:hAnsi="Times New Roman"/>
        </w:rPr>
      </w:pPr>
    </w:p>
    <w:p w:rsidR="00653185" w:rsidRPr="00730752" w:rsidRDefault="00653185" w:rsidP="002B6DF6">
      <w:pPr>
        <w:jc w:val="both"/>
        <w:rPr>
          <w:rFonts w:ascii="Times New Roman" w:hAnsi="Times New Roman"/>
        </w:rPr>
      </w:pPr>
    </w:p>
    <w:p w:rsidR="002B6DF6" w:rsidRPr="00730752" w:rsidRDefault="002B6DF6" w:rsidP="00434E4A">
      <w:pPr>
        <w:spacing w:after="0" w:line="240" w:lineRule="auto"/>
        <w:jc w:val="center"/>
        <w:rPr>
          <w:rFonts w:ascii="Times New Roman" w:hAnsi="Times New Roman"/>
        </w:rPr>
      </w:pPr>
      <w:r w:rsidRPr="00730752">
        <w:rPr>
          <w:rFonts w:ascii="Times New Roman" w:hAnsi="Times New Roman"/>
        </w:rPr>
        <w:t>___________________________________</w:t>
      </w:r>
    </w:p>
    <w:p w:rsidR="002B6DF6" w:rsidRPr="00730752" w:rsidRDefault="002B6DF6" w:rsidP="00434E4A">
      <w:pPr>
        <w:spacing w:after="0" w:line="240" w:lineRule="auto"/>
        <w:jc w:val="center"/>
        <w:rPr>
          <w:rFonts w:ascii="Times New Roman" w:hAnsi="Times New Roman"/>
        </w:rPr>
      </w:pPr>
      <w:r w:rsidRPr="00730752">
        <w:rPr>
          <w:rFonts w:ascii="Times New Roman" w:hAnsi="Times New Roman"/>
        </w:rPr>
        <w:t>Paulo César Maia de Q</w:t>
      </w:r>
      <w:r w:rsidR="00434E4A">
        <w:rPr>
          <w:rFonts w:ascii="Times New Roman" w:hAnsi="Times New Roman"/>
        </w:rPr>
        <w:t>u</w:t>
      </w:r>
      <w:r w:rsidRPr="00730752">
        <w:rPr>
          <w:rFonts w:ascii="Times New Roman" w:hAnsi="Times New Roman"/>
        </w:rPr>
        <w:t>eiroz</w:t>
      </w:r>
    </w:p>
    <w:p w:rsidR="002B6DF6" w:rsidRPr="00730752" w:rsidRDefault="00434E4A" w:rsidP="00434E4A">
      <w:pPr>
        <w:spacing w:after="0" w:line="240" w:lineRule="auto"/>
        <w:jc w:val="center"/>
        <w:rPr>
          <w:rFonts w:ascii="Times New Roman" w:hAnsi="Times New Roman"/>
        </w:rPr>
      </w:pPr>
      <w:r>
        <w:rPr>
          <w:rFonts w:ascii="Times New Roman" w:hAnsi="Times New Roman"/>
        </w:rPr>
        <w:t>Engenheiro</w:t>
      </w:r>
      <w:r w:rsidR="002B6DF6" w:rsidRPr="00730752">
        <w:rPr>
          <w:rFonts w:ascii="Times New Roman" w:hAnsi="Times New Roman"/>
        </w:rPr>
        <w:t xml:space="preserve"> Civil – CREA/MG 62.229 / D</w:t>
      </w:r>
    </w:p>
    <w:p w:rsidR="002B6DF6" w:rsidRPr="00730752" w:rsidRDefault="002B6DF6" w:rsidP="00434E4A">
      <w:pPr>
        <w:spacing w:after="0" w:line="240" w:lineRule="auto"/>
        <w:jc w:val="center"/>
        <w:rPr>
          <w:rFonts w:ascii="Times New Roman" w:hAnsi="Times New Roman"/>
        </w:rPr>
      </w:pPr>
      <w:r w:rsidRPr="00730752">
        <w:rPr>
          <w:rFonts w:ascii="Times New Roman" w:hAnsi="Times New Roman"/>
        </w:rPr>
        <w:t xml:space="preserve">Prefeitura Municipal de Patrocínio  </w:t>
      </w:r>
    </w:p>
    <w:p w:rsidR="002B6DF6" w:rsidRDefault="002B6DF6" w:rsidP="002B6DF6">
      <w:pPr>
        <w:jc w:val="both"/>
      </w:pPr>
    </w:p>
    <w:p w:rsidR="008F2231" w:rsidRDefault="008F2231" w:rsidP="008F2231">
      <w:pPr>
        <w:rPr>
          <w:rFonts w:ascii="Times New Roman" w:hAnsi="Times New Roman"/>
          <w:sz w:val="28"/>
          <w:szCs w:val="28"/>
        </w:rPr>
      </w:pPr>
    </w:p>
    <w:p w:rsidR="00434E4A" w:rsidRPr="00730752" w:rsidRDefault="00434E4A" w:rsidP="00434E4A">
      <w:pPr>
        <w:spacing w:after="0" w:line="240" w:lineRule="auto"/>
        <w:jc w:val="center"/>
        <w:rPr>
          <w:rFonts w:ascii="Times New Roman" w:hAnsi="Times New Roman"/>
        </w:rPr>
      </w:pPr>
      <w:r w:rsidRPr="00730752">
        <w:rPr>
          <w:rFonts w:ascii="Times New Roman" w:hAnsi="Times New Roman"/>
        </w:rPr>
        <w:t>___________________________________</w:t>
      </w:r>
    </w:p>
    <w:p w:rsidR="008F2231" w:rsidRPr="00434E4A" w:rsidRDefault="008F2231" w:rsidP="008F2231">
      <w:pPr>
        <w:spacing w:after="0" w:line="240" w:lineRule="auto"/>
        <w:jc w:val="center"/>
        <w:rPr>
          <w:rFonts w:ascii="Times New Roman" w:hAnsi="Times New Roman"/>
        </w:rPr>
      </w:pPr>
      <w:r w:rsidRPr="00434E4A">
        <w:rPr>
          <w:rFonts w:ascii="Times New Roman" w:hAnsi="Times New Roman"/>
        </w:rPr>
        <w:t>Wellington Rodrigo Fernandes</w:t>
      </w:r>
    </w:p>
    <w:p w:rsidR="008F2231" w:rsidRPr="00434E4A" w:rsidRDefault="008F2231" w:rsidP="008F2231">
      <w:pPr>
        <w:spacing w:after="0" w:line="240" w:lineRule="auto"/>
        <w:jc w:val="center"/>
        <w:rPr>
          <w:rFonts w:ascii="Times New Roman" w:hAnsi="Times New Roman"/>
        </w:rPr>
      </w:pPr>
      <w:r w:rsidRPr="00434E4A">
        <w:rPr>
          <w:rFonts w:ascii="Times New Roman" w:hAnsi="Times New Roman"/>
        </w:rPr>
        <w:t>Secretário Municipal de Obras</w:t>
      </w:r>
    </w:p>
    <w:p w:rsidR="00434E4A" w:rsidRPr="00730752" w:rsidRDefault="00434E4A" w:rsidP="00434E4A">
      <w:pPr>
        <w:spacing w:after="0" w:line="240" w:lineRule="auto"/>
        <w:jc w:val="center"/>
        <w:rPr>
          <w:rFonts w:ascii="Times New Roman" w:hAnsi="Times New Roman"/>
        </w:rPr>
      </w:pPr>
      <w:r w:rsidRPr="00730752">
        <w:rPr>
          <w:rFonts w:ascii="Times New Roman" w:hAnsi="Times New Roman"/>
        </w:rPr>
        <w:t xml:space="preserve">Prefeitura Municipal de Patrocínio  </w:t>
      </w:r>
    </w:p>
    <w:p w:rsidR="00680AC9" w:rsidRPr="002B37C9" w:rsidRDefault="00680AC9" w:rsidP="00180148">
      <w:pPr>
        <w:spacing w:line="360" w:lineRule="auto"/>
        <w:jc w:val="center"/>
        <w:rPr>
          <w:rFonts w:ascii="Arial" w:hAnsi="Arial" w:cs="Arial"/>
        </w:rPr>
      </w:pPr>
    </w:p>
    <w:sectPr w:rsidR="00680AC9" w:rsidRPr="002B37C9" w:rsidSect="00B6689C">
      <w:headerReference w:type="default" r:id="rId8"/>
      <w:footerReference w:type="default" r:id="rId9"/>
      <w:pgSz w:w="11906" w:h="16838"/>
      <w:pgMar w:top="1417" w:right="1558"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758" w:rsidRDefault="00A01758" w:rsidP="00AC4739">
      <w:pPr>
        <w:spacing w:after="0" w:line="240" w:lineRule="auto"/>
      </w:pPr>
      <w:r>
        <w:separator/>
      </w:r>
    </w:p>
  </w:endnote>
  <w:endnote w:type="continuationSeparator" w:id="1">
    <w:p w:rsidR="00A01758" w:rsidRDefault="00A01758" w:rsidP="00AC47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54699"/>
      <w:docPartObj>
        <w:docPartGallery w:val="Page Numbers (Bottom of Page)"/>
        <w:docPartUnique/>
      </w:docPartObj>
    </w:sdtPr>
    <w:sdtContent>
      <w:sdt>
        <w:sdtPr>
          <w:id w:val="252092309"/>
          <w:docPartObj>
            <w:docPartGallery w:val="Page Numbers (Top of Page)"/>
            <w:docPartUnique/>
          </w:docPartObj>
        </w:sdtPr>
        <w:sdtContent>
          <w:p w:rsidR="00A01758" w:rsidRDefault="00A01758">
            <w:pPr>
              <w:pStyle w:val="Rodap"/>
              <w:jc w:val="right"/>
            </w:pPr>
            <w:r>
              <w:t xml:space="preserve">Página </w:t>
            </w:r>
            <w:r w:rsidR="00B25E51">
              <w:rPr>
                <w:b/>
                <w:sz w:val="24"/>
                <w:szCs w:val="24"/>
              </w:rPr>
              <w:fldChar w:fldCharType="begin"/>
            </w:r>
            <w:r>
              <w:rPr>
                <w:b/>
              </w:rPr>
              <w:instrText>PAGE</w:instrText>
            </w:r>
            <w:r w:rsidR="00B25E51">
              <w:rPr>
                <w:b/>
                <w:sz w:val="24"/>
                <w:szCs w:val="24"/>
              </w:rPr>
              <w:fldChar w:fldCharType="separate"/>
            </w:r>
            <w:r w:rsidR="00345149">
              <w:rPr>
                <w:b/>
                <w:noProof/>
              </w:rPr>
              <w:t>11</w:t>
            </w:r>
            <w:r w:rsidR="00B25E51">
              <w:rPr>
                <w:b/>
                <w:sz w:val="24"/>
                <w:szCs w:val="24"/>
              </w:rPr>
              <w:fldChar w:fldCharType="end"/>
            </w:r>
            <w:r>
              <w:t xml:space="preserve"> de </w:t>
            </w:r>
            <w:r w:rsidR="00B25E51">
              <w:rPr>
                <w:b/>
                <w:sz w:val="24"/>
                <w:szCs w:val="24"/>
              </w:rPr>
              <w:fldChar w:fldCharType="begin"/>
            </w:r>
            <w:r>
              <w:rPr>
                <w:b/>
              </w:rPr>
              <w:instrText>NUMPAGES</w:instrText>
            </w:r>
            <w:r w:rsidR="00B25E51">
              <w:rPr>
                <w:b/>
                <w:sz w:val="24"/>
                <w:szCs w:val="24"/>
              </w:rPr>
              <w:fldChar w:fldCharType="separate"/>
            </w:r>
            <w:r w:rsidR="00345149">
              <w:rPr>
                <w:b/>
                <w:noProof/>
              </w:rPr>
              <w:t>11</w:t>
            </w:r>
            <w:r w:rsidR="00B25E51">
              <w:rPr>
                <w:b/>
                <w:sz w:val="24"/>
                <w:szCs w:val="24"/>
              </w:rPr>
              <w:fldChar w:fldCharType="end"/>
            </w:r>
          </w:p>
        </w:sdtContent>
      </w:sdt>
    </w:sdtContent>
  </w:sdt>
  <w:p w:rsidR="00A01758" w:rsidRDefault="00A01758" w:rsidP="00B6689C">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758" w:rsidRDefault="00A01758" w:rsidP="00AC4739">
      <w:pPr>
        <w:spacing w:after="0" w:line="240" w:lineRule="auto"/>
      </w:pPr>
      <w:r>
        <w:separator/>
      </w:r>
    </w:p>
  </w:footnote>
  <w:footnote w:type="continuationSeparator" w:id="1">
    <w:p w:rsidR="00A01758" w:rsidRDefault="00A01758" w:rsidP="00AC47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758" w:rsidRDefault="00A01758" w:rsidP="00AC4739">
    <w:pPr>
      <w:pStyle w:val="Cabealho"/>
      <w:tabs>
        <w:tab w:val="clear" w:pos="4252"/>
        <w:tab w:val="clear" w:pos="8504"/>
        <w:tab w:val="left" w:pos="2490"/>
      </w:tabs>
      <w:jc w:val="center"/>
      <w:rPr>
        <w:rFonts w:ascii="Arial" w:hAnsi="Arial" w:cs="Arial"/>
        <w:b/>
        <w:sz w:val="28"/>
        <w:szCs w:val="28"/>
      </w:rPr>
    </w:pPr>
    <w:r w:rsidRPr="008F2231">
      <w:rPr>
        <w:rFonts w:ascii="Arial" w:hAnsi="Arial" w:cs="Arial"/>
        <w:b/>
        <w:noProof/>
        <w:sz w:val="28"/>
        <w:szCs w:val="28"/>
        <w:lang w:eastAsia="pt-BR"/>
      </w:rPr>
      <w:drawing>
        <wp:anchor distT="0" distB="0" distL="114300" distR="114300" simplePos="0" relativeHeight="251663360" behindDoc="0" locked="0" layoutInCell="1" allowOverlap="1">
          <wp:simplePos x="0" y="0"/>
          <wp:positionH relativeFrom="column">
            <wp:posOffset>-250521</wp:posOffset>
          </wp:positionH>
          <wp:positionV relativeFrom="paragraph">
            <wp:posOffset>-258749</wp:posOffset>
          </wp:positionV>
          <wp:extent cx="1261110" cy="691764"/>
          <wp:effectExtent l="19050" t="0" r="0" b="0"/>
          <wp:wrapNone/>
          <wp:docPr id="4" name="Imagem 0"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8.png"/>
                  <pic:cNvPicPr/>
                </pic:nvPicPr>
                <pic:blipFill>
                  <a:blip r:embed="rId1"/>
                  <a:stretch>
                    <a:fillRect/>
                  </a:stretch>
                </pic:blipFill>
                <pic:spPr>
                  <a:xfrm>
                    <a:off x="0" y="0"/>
                    <a:ext cx="1261110" cy="691764"/>
                  </a:xfrm>
                  <a:prstGeom prst="rect">
                    <a:avLst/>
                  </a:prstGeom>
                </pic:spPr>
              </pic:pic>
            </a:graphicData>
          </a:graphic>
        </wp:anchor>
      </w:drawing>
    </w:r>
    <w:r>
      <w:rPr>
        <w:noProof/>
        <w:lang w:eastAsia="pt-BR"/>
      </w:rPr>
      <w:drawing>
        <wp:anchor distT="0" distB="0" distL="114300" distR="114300" simplePos="0" relativeHeight="251661312" behindDoc="0" locked="0" layoutInCell="1" allowOverlap="1">
          <wp:simplePos x="0" y="0"/>
          <wp:positionH relativeFrom="column">
            <wp:posOffset>5212025</wp:posOffset>
          </wp:positionH>
          <wp:positionV relativeFrom="paragraph">
            <wp:posOffset>-385970</wp:posOffset>
          </wp:positionV>
          <wp:extent cx="696264" cy="818985"/>
          <wp:effectExtent l="19050" t="0" r="8586" b="0"/>
          <wp:wrapNone/>
          <wp:docPr id="2" name="Imagem 1"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jpg"/>
                  <pic:cNvPicPr>
                    <a:picLocks noChangeAspect="1" noChangeArrowheads="1"/>
                  </pic:cNvPicPr>
                </pic:nvPicPr>
                <pic:blipFill>
                  <a:blip r:embed="rId2"/>
                  <a:srcRect/>
                  <a:stretch>
                    <a:fillRect/>
                  </a:stretch>
                </pic:blipFill>
                <pic:spPr bwMode="auto">
                  <a:xfrm>
                    <a:off x="0" y="0"/>
                    <a:ext cx="696264" cy="818985"/>
                  </a:xfrm>
                  <a:prstGeom prst="rect">
                    <a:avLst/>
                  </a:prstGeom>
                  <a:noFill/>
                </pic:spPr>
              </pic:pic>
            </a:graphicData>
          </a:graphic>
        </wp:anchor>
      </w:drawing>
    </w:r>
    <w:r w:rsidRPr="00AC4739">
      <w:rPr>
        <w:rFonts w:ascii="Arial" w:hAnsi="Arial" w:cs="Arial"/>
        <w:b/>
        <w:sz w:val="28"/>
        <w:szCs w:val="28"/>
      </w:rPr>
      <w:t>Prefeitura Municipal de Patrocínio</w:t>
    </w:r>
  </w:p>
  <w:p w:rsidR="00A01758" w:rsidRPr="00AC4739" w:rsidRDefault="00A01758" w:rsidP="00AC4739">
    <w:pPr>
      <w:pStyle w:val="Cabealho"/>
      <w:tabs>
        <w:tab w:val="clear" w:pos="4252"/>
        <w:tab w:val="clear" w:pos="8504"/>
        <w:tab w:val="left" w:pos="2490"/>
      </w:tabs>
      <w:jc w:val="center"/>
      <w:rPr>
        <w:rFonts w:ascii="Arial" w:hAnsi="Arial" w:cs="Arial"/>
        <w:b/>
        <w:sz w:val="28"/>
        <w:szCs w:val="28"/>
      </w:rPr>
    </w:pPr>
    <w:r>
      <w:rPr>
        <w:rFonts w:ascii="Arial" w:hAnsi="Arial" w:cs="Arial"/>
        <w:b/>
        <w:sz w:val="28"/>
        <w:szCs w:val="28"/>
      </w:rPr>
      <w:t>Estado de Minas Gerais</w:t>
    </w:r>
  </w:p>
  <w:p w:rsidR="00A01758" w:rsidRDefault="00A01758" w:rsidP="00AC4739">
    <w:pPr>
      <w:pStyle w:val="Cabealho"/>
      <w:tabs>
        <w:tab w:val="clear" w:pos="4252"/>
        <w:tab w:val="clear" w:pos="8504"/>
        <w:tab w:val="left" w:pos="2490"/>
      </w:tabs>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F4ADC"/>
    <w:multiLevelType w:val="hybridMultilevel"/>
    <w:tmpl w:val="17D47ABE"/>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
    <w:nsid w:val="0A3D711E"/>
    <w:multiLevelType w:val="hybridMultilevel"/>
    <w:tmpl w:val="D9C4D5D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79326C6"/>
    <w:multiLevelType w:val="hybridMultilevel"/>
    <w:tmpl w:val="42E26C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185221B"/>
    <w:multiLevelType w:val="multilevel"/>
    <w:tmpl w:val="D602CB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9633"/>
  </w:hdrShapeDefaults>
  <w:footnotePr>
    <w:footnote w:id="0"/>
    <w:footnote w:id="1"/>
  </w:footnotePr>
  <w:endnotePr>
    <w:endnote w:id="0"/>
    <w:endnote w:id="1"/>
  </w:endnotePr>
  <w:compat/>
  <w:rsids>
    <w:rsidRoot w:val="00AC4739"/>
    <w:rsid w:val="00001AFE"/>
    <w:rsid w:val="000131EA"/>
    <w:rsid w:val="00033155"/>
    <w:rsid w:val="0003577C"/>
    <w:rsid w:val="00036028"/>
    <w:rsid w:val="00036B6E"/>
    <w:rsid w:val="00047EF4"/>
    <w:rsid w:val="000608EF"/>
    <w:rsid w:val="0007799F"/>
    <w:rsid w:val="0008727A"/>
    <w:rsid w:val="000876CC"/>
    <w:rsid w:val="000941BC"/>
    <w:rsid w:val="000A277D"/>
    <w:rsid w:val="000B161B"/>
    <w:rsid w:val="000C14B6"/>
    <w:rsid w:val="000D44D7"/>
    <w:rsid w:val="000F1FAD"/>
    <w:rsid w:val="000F3E57"/>
    <w:rsid w:val="001330DA"/>
    <w:rsid w:val="00172C71"/>
    <w:rsid w:val="00180148"/>
    <w:rsid w:val="001B245D"/>
    <w:rsid w:val="001C4ED5"/>
    <w:rsid w:val="001D44BC"/>
    <w:rsid w:val="001E6DE3"/>
    <w:rsid w:val="001F5C15"/>
    <w:rsid w:val="002008FA"/>
    <w:rsid w:val="00204A2B"/>
    <w:rsid w:val="00207039"/>
    <w:rsid w:val="00212E2B"/>
    <w:rsid w:val="002253E3"/>
    <w:rsid w:val="0023626F"/>
    <w:rsid w:val="002466F3"/>
    <w:rsid w:val="00266A64"/>
    <w:rsid w:val="00274103"/>
    <w:rsid w:val="002A6339"/>
    <w:rsid w:val="002B3412"/>
    <w:rsid w:val="002B37C9"/>
    <w:rsid w:val="002B6DF6"/>
    <w:rsid w:val="002D4048"/>
    <w:rsid w:val="002E7DF4"/>
    <w:rsid w:val="002F72DD"/>
    <w:rsid w:val="0030214F"/>
    <w:rsid w:val="00345149"/>
    <w:rsid w:val="00357343"/>
    <w:rsid w:val="00360701"/>
    <w:rsid w:val="003D2E93"/>
    <w:rsid w:val="003E6270"/>
    <w:rsid w:val="00401D03"/>
    <w:rsid w:val="00402DD4"/>
    <w:rsid w:val="004041A3"/>
    <w:rsid w:val="00425BFC"/>
    <w:rsid w:val="00430A29"/>
    <w:rsid w:val="00434E4A"/>
    <w:rsid w:val="00434F41"/>
    <w:rsid w:val="004361A2"/>
    <w:rsid w:val="004400DF"/>
    <w:rsid w:val="004446F1"/>
    <w:rsid w:val="00466B8B"/>
    <w:rsid w:val="00472C25"/>
    <w:rsid w:val="00477AAB"/>
    <w:rsid w:val="00480929"/>
    <w:rsid w:val="004A169B"/>
    <w:rsid w:val="004A73B9"/>
    <w:rsid w:val="004B48B3"/>
    <w:rsid w:val="004D3DBF"/>
    <w:rsid w:val="004F74E3"/>
    <w:rsid w:val="00544A32"/>
    <w:rsid w:val="005457B9"/>
    <w:rsid w:val="00556FCF"/>
    <w:rsid w:val="005710CB"/>
    <w:rsid w:val="005754A7"/>
    <w:rsid w:val="00590485"/>
    <w:rsid w:val="0059127B"/>
    <w:rsid w:val="005A616B"/>
    <w:rsid w:val="005C2929"/>
    <w:rsid w:val="005E1BCA"/>
    <w:rsid w:val="00602C1F"/>
    <w:rsid w:val="00603A2E"/>
    <w:rsid w:val="00615C07"/>
    <w:rsid w:val="00617AD0"/>
    <w:rsid w:val="006453B7"/>
    <w:rsid w:val="00653185"/>
    <w:rsid w:val="00661A6B"/>
    <w:rsid w:val="00680AC9"/>
    <w:rsid w:val="006A2532"/>
    <w:rsid w:val="006A64A1"/>
    <w:rsid w:val="006B68BD"/>
    <w:rsid w:val="006B6E41"/>
    <w:rsid w:val="006D0C38"/>
    <w:rsid w:val="006D7D15"/>
    <w:rsid w:val="006E1B79"/>
    <w:rsid w:val="006F0691"/>
    <w:rsid w:val="006F168F"/>
    <w:rsid w:val="007454B1"/>
    <w:rsid w:val="00747C33"/>
    <w:rsid w:val="00755B73"/>
    <w:rsid w:val="007619B0"/>
    <w:rsid w:val="00772F37"/>
    <w:rsid w:val="00774544"/>
    <w:rsid w:val="007A3DCA"/>
    <w:rsid w:val="007B3727"/>
    <w:rsid w:val="007B400E"/>
    <w:rsid w:val="007D6272"/>
    <w:rsid w:val="007E1B09"/>
    <w:rsid w:val="007E2E41"/>
    <w:rsid w:val="007E3AC0"/>
    <w:rsid w:val="007F7C03"/>
    <w:rsid w:val="00801D96"/>
    <w:rsid w:val="008029B0"/>
    <w:rsid w:val="008054B3"/>
    <w:rsid w:val="00822155"/>
    <w:rsid w:val="0083112E"/>
    <w:rsid w:val="00835AC5"/>
    <w:rsid w:val="00861FC9"/>
    <w:rsid w:val="0086270F"/>
    <w:rsid w:val="00865795"/>
    <w:rsid w:val="008A4292"/>
    <w:rsid w:val="008B1C59"/>
    <w:rsid w:val="008B3F7C"/>
    <w:rsid w:val="008C184D"/>
    <w:rsid w:val="008C5BDE"/>
    <w:rsid w:val="008D1884"/>
    <w:rsid w:val="008E3899"/>
    <w:rsid w:val="008F0355"/>
    <w:rsid w:val="008F2231"/>
    <w:rsid w:val="00924A28"/>
    <w:rsid w:val="00924CDC"/>
    <w:rsid w:val="00925805"/>
    <w:rsid w:val="00932E33"/>
    <w:rsid w:val="00937424"/>
    <w:rsid w:val="0094255C"/>
    <w:rsid w:val="0094411E"/>
    <w:rsid w:val="0096014F"/>
    <w:rsid w:val="00960EA3"/>
    <w:rsid w:val="009639FF"/>
    <w:rsid w:val="00982169"/>
    <w:rsid w:val="009830E5"/>
    <w:rsid w:val="00985BFE"/>
    <w:rsid w:val="00993888"/>
    <w:rsid w:val="009B195C"/>
    <w:rsid w:val="009C3A6C"/>
    <w:rsid w:val="009D4335"/>
    <w:rsid w:val="009E5711"/>
    <w:rsid w:val="00A01758"/>
    <w:rsid w:val="00A02BDD"/>
    <w:rsid w:val="00A0355D"/>
    <w:rsid w:val="00A11BE9"/>
    <w:rsid w:val="00A16ED5"/>
    <w:rsid w:val="00A253C9"/>
    <w:rsid w:val="00A40374"/>
    <w:rsid w:val="00A45448"/>
    <w:rsid w:val="00A535EB"/>
    <w:rsid w:val="00A60A57"/>
    <w:rsid w:val="00A62E0B"/>
    <w:rsid w:val="00A80C22"/>
    <w:rsid w:val="00AB46E4"/>
    <w:rsid w:val="00AC32CB"/>
    <w:rsid w:val="00AC4739"/>
    <w:rsid w:val="00AD03DB"/>
    <w:rsid w:val="00AD409F"/>
    <w:rsid w:val="00AE03CF"/>
    <w:rsid w:val="00AE044E"/>
    <w:rsid w:val="00AE1517"/>
    <w:rsid w:val="00AE6ED2"/>
    <w:rsid w:val="00AF1AEF"/>
    <w:rsid w:val="00AF210D"/>
    <w:rsid w:val="00B13FC0"/>
    <w:rsid w:val="00B228A0"/>
    <w:rsid w:val="00B25A56"/>
    <w:rsid w:val="00B25E51"/>
    <w:rsid w:val="00B31C36"/>
    <w:rsid w:val="00B341EB"/>
    <w:rsid w:val="00B55071"/>
    <w:rsid w:val="00B566FC"/>
    <w:rsid w:val="00B6689C"/>
    <w:rsid w:val="00B67CD9"/>
    <w:rsid w:val="00B76A18"/>
    <w:rsid w:val="00B86A3F"/>
    <w:rsid w:val="00B95600"/>
    <w:rsid w:val="00BB6C52"/>
    <w:rsid w:val="00BE06DC"/>
    <w:rsid w:val="00BE50DF"/>
    <w:rsid w:val="00BF0E96"/>
    <w:rsid w:val="00C12484"/>
    <w:rsid w:val="00C62531"/>
    <w:rsid w:val="00C62A19"/>
    <w:rsid w:val="00C8197B"/>
    <w:rsid w:val="00C8533E"/>
    <w:rsid w:val="00C92191"/>
    <w:rsid w:val="00C926B7"/>
    <w:rsid w:val="00C944DB"/>
    <w:rsid w:val="00CA715A"/>
    <w:rsid w:val="00CB71B5"/>
    <w:rsid w:val="00CD406B"/>
    <w:rsid w:val="00CF0649"/>
    <w:rsid w:val="00CF47C1"/>
    <w:rsid w:val="00D104B8"/>
    <w:rsid w:val="00D31597"/>
    <w:rsid w:val="00D565D8"/>
    <w:rsid w:val="00D67815"/>
    <w:rsid w:val="00D71E67"/>
    <w:rsid w:val="00D84733"/>
    <w:rsid w:val="00D91223"/>
    <w:rsid w:val="00DC1159"/>
    <w:rsid w:val="00DC78A3"/>
    <w:rsid w:val="00DD5AF3"/>
    <w:rsid w:val="00DD77FD"/>
    <w:rsid w:val="00DE1C05"/>
    <w:rsid w:val="00DE4930"/>
    <w:rsid w:val="00E12AAC"/>
    <w:rsid w:val="00E26987"/>
    <w:rsid w:val="00E338F9"/>
    <w:rsid w:val="00E473B5"/>
    <w:rsid w:val="00E502FB"/>
    <w:rsid w:val="00E57E33"/>
    <w:rsid w:val="00E57F0D"/>
    <w:rsid w:val="00E649FC"/>
    <w:rsid w:val="00E81A65"/>
    <w:rsid w:val="00E959EF"/>
    <w:rsid w:val="00EB45CA"/>
    <w:rsid w:val="00EC3116"/>
    <w:rsid w:val="00ED4703"/>
    <w:rsid w:val="00ED59F4"/>
    <w:rsid w:val="00EE100D"/>
    <w:rsid w:val="00EF1CFC"/>
    <w:rsid w:val="00F14DA0"/>
    <w:rsid w:val="00F2570A"/>
    <w:rsid w:val="00F33E8C"/>
    <w:rsid w:val="00F37144"/>
    <w:rsid w:val="00F425BD"/>
    <w:rsid w:val="00F46C93"/>
    <w:rsid w:val="00F72780"/>
    <w:rsid w:val="00F73EC4"/>
    <w:rsid w:val="00F86D6A"/>
    <w:rsid w:val="00FA11B9"/>
    <w:rsid w:val="00FA2266"/>
    <w:rsid w:val="00FB188E"/>
    <w:rsid w:val="00FC77C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88E"/>
    <w:pPr>
      <w:spacing w:after="200" w:line="276" w:lineRule="auto"/>
    </w:pPr>
    <w:rPr>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rsid w:val="00AC4739"/>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locked/>
    <w:rsid w:val="00AC4739"/>
    <w:rPr>
      <w:rFonts w:cs="Times New Roman"/>
    </w:rPr>
  </w:style>
  <w:style w:type="paragraph" w:styleId="Rodap">
    <w:name w:val="footer"/>
    <w:basedOn w:val="Normal"/>
    <w:link w:val="RodapChar"/>
    <w:uiPriority w:val="99"/>
    <w:rsid w:val="00AC4739"/>
    <w:pPr>
      <w:tabs>
        <w:tab w:val="center" w:pos="4252"/>
        <w:tab w:val="right" w:pos="8504"/>
      </w:tabs>
      <w:spacing w:after="0" w:line="240" w:lineRule="auto"/>
    </w:pPr>
  </w:style>
  <w:style w:type="character" w:customStyle="1" w:styleId="RodapChar">
    <w:name w:val="Rodapé Char"/>
    <w:basedOn w:val="Fontepargpadro"/>
    <w:link w:val="Rodap"/>
    <w:uiPriority w:val="99"/>
    <w:locked/>
    <w:rsid w:val="00AC4739"/>
    <w:rPr>
      <w:rFonts w:cs="Times New Roman"/>
    </w:rPr>
  </w:style>
  <w:style w:type="paragraph" w:styleId="Textodebalo">
    <w:name w:val="Balloon Text"/>
    <w:basedOn w:val="Normal"/>
    <w:link w:val="TextodebaloChar"/>
    <w:uiPriority w:val="99"/>
    <w:semiHidden/>
    <w:rsid w:val="00AC473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AC4739"/>
    <w:rPr>
      <w:rFonts w:ascii="Tahoma" w:hAnsi="Tahoma" w:cs="Tahoma"/>
      <w:sz w:val="16"/>
      <w:szCs w:val="16"/>
    </w:rPr>
  </w:style>
  <w:style w:type="character" w:styleId="Hyperlink">
    <w:name w:val="Hyperlink"/>
    <w:basedOn w:val="Fontepargpadro"/>
    <w:uiPriority w:val="99"/>
    <w:rsid w:val="00B6689C"/>
    <w:rPr>
      <w:rFonts w:cs="Times New Roman"/>
      <w:color w:val="0000FF"/>
      <w:u w:val="single"/>
    </w:rPr>
  </w:style>
  <w:style w:type="paragraph" w:styleId="Corpodetexto">
    <w:name w:val="Body Text"/>
    <w:basedOn w:val="Normal"/>
    <w:link w:val="CorpodetextoChar"/>
    <w:rsid w:val="00E57F0D"/>
    <w:pPr>
      <w:spacing w:after="0" w:line="240" w:lineRule="auto"/>
      <w:jc w:val="both"/>
    </w:pPr>
    <w:rPr>
      <w:rFonts w:ascii="Arial" w:eastAsia="Times New Roman" w:hAnsi="Arial"/>
      <w:sz w:val="24"/>
      <w:szCs w:val="20"/>
      <w:lang w:eastAsia="pt-BR"/>
    </w:rPr>
  </w:style>
  <w:style w:type="character" w:customStyle="1" w:styleId="CorpodetextoChar">
    <w:name w:val="Corpo de texto Char"/>
    <w:basedOn w:val="Fontepargpadro"/>
    <w:link w:val="Corpodetexto"/>
    <w:rsid w:val="00E57F0D"/>
    <w:rPr>
      <w:rFonts w:ascii="Arial" w:eastAsia="Times New Roman" w:hAnsi="Arial"/>
      <w:sz w:val="24"/>
      <w:szCs w:val="20"/>
    </w:rPr>
  </w:style>
  <w:style w:type="paragraph" w:customStyle="1" w:styleId="ParagraphStyle4">
    <w:name w:val="Paragraph Style4"/>
    <w:rsid w:val="00E57F0D"/>
    <w:pPr>
      <w:spacing w:line="360" w:lineRule="auto"/>
      <w:jc w:val="both"/>
    </w:pPr>
    <w:rPr>
      <w:rFonts w:ascii="Times New Roman" w:eastAsia="Times New Roman" w:hAnsi="Times New Roman"/>
      <w:sz w:val="24"/>
      <w:szCs w:val="20"/>
    </w:rPr>
  </w:style>
  <w:style w:type="character" w:customStyle="1" w:styleId="Normaltext">
    <w:name w:val="Normal text"/>
    <w:rsid w:val="00E57F0D"/>
  </w:style>
  <w:style w:type="paragraph" w:styleId="PargrafodaLista">
    <w:name w:val="List Paragraph"/>
    <w:basedOn w:val="Normal"/>
    <w:uiPriority w:val="34"/>
    <w:qFormat/>
    <w:rsid w:val="009D4335"/>
    <w:pPr>
      <w:spacing w:after="0" w:line="240" w:lineRule="auto"/>
      <w:ind w:left="720"/>
      <w:contextualSpacing/>
    </w:pPr>
    <w:rPr>
      <w:rFonts w:ascii="Times New Roman" w:eastAsia="Times New Roman" w:hAnsi="Times New Roman"/>
      <w:sz w:val="24"/>
      <w:szCs w:val="24"/>
    </w:rPr>
  </w:style>
  <w:style w:type="paragraph" w:styleId="Recuodecorpodetexto">
    <w:name w:val="Body Text Indent"/>
    <w:basedOn w:val="Normal"/>
    <w:link w:val="RecuodecorpodetextoChar"/>
    <w:uiPriority w:val="99"/>
    <w:semiHidden/>
    <w:unhideWhenUsed/>
    <w:rsid w:val="002B6DF6"/>
    <w:pPr>
      <w:spacing w:after="120"/>
      <w:ind w:left="283"/>
    </w:pPr>
  </w:style>
  <w:style w:type="character" w:customStyle="1" w:styleId="RecuodecorpodetextoChar">
    <w:name w:val="Recuo de corpo de texto Char"/>
    <w:basedOn w:val="Fontepargpadro"/>
    <w:link w:val="Recuodecorpodetexto"/>
    <w:uiPriority w:val="99"/>
    <w:semiHidden/>
    <w:rsid w:val="002B6DF6"/>
    <w:rPr>
      <w:lang w:eastAsia="en-US"/>
    </w:rPr>
  </w:style>
  <w:style w:type="paragraph" w:customStyle="1" w:styleId="Tont2">
    <w:name w:val="Tont 2"/>
    <w:basedOn w:val="Normal"/>
    <w:rsid w:val="002B6DF6"/>
    <w:pPr>
      <w:tabs>
        <w:tab w:val="decimal" w:pos="3686"/>
      </w:tabs>
      <w:suppressAutoHyphens/>
      <w:overflowPunct w:val="0"/>
      <w:spacing w:before="120" w:after="120" w:line="360" w:lineRule="auto"/>
      <w:jc w:val="both"/>
    </w:pPr>
    <w:rPr>
      <w:rFonts w:ascii="Arial" w:eastAsia="Times New Roman" w:hAnsi="Arial" w:cs="Arial"/>
      <w:b/>
      <w:kern w:val="1"/>
      <w:szCs w:val="20"/>
      <w:lang w:eastAsia="ar-SA"/>
    </w:rPr>
  </w:style>
  <w:style w:type="paragraph" w:customStyle="1" w:styleId="Tont3">
    <w:name w:val="Tont 3"/>
    <w:basedOn w:val="Normal"/>
    <w:rsid w:val="002B6DF6"/>
    <w:pPr>
      <w:tabs>
        <w:tab w:val="decimal" w:pos="3686"/>
      </w:tabs>
      <w:suppressAutoHyphens/>
      <w:overflowPunct w:val="0"/>
      <w:spacing w:after="120" w:line="240" w:lineRule="auto"/>
      <w:jc w:val="both"/>
    </w:pPr>
    <w:rPr>
      <w:rFonts w:ascii="Arial" w:eastAsia="Times New Roman" w:hAnsi="Arial" w:cs="Arial"/>
      <w:kern w:val="1"/>
      <w:sz w:val="20"/>
      <w:szCs w:val="20"/>
      <w:lang w:eastAsia="ar-SA"/>
    </w:rPr>
  </w:style>
</w:styles>
</file>

<file path=word/webSettings.xml><?xml version="1.0" encoding="utf-8"?>
<w:webSettings xmlns:r="http://schemas.openxmlformats.org/officeDocument/2006/relationships" xmlns:w="http://schemas.openxmlformats.org/wordprocessingml/2006/main">
  <w:divs>
    <w:div w:id="52042007">
      <w:bodyDiv w:val="1"/>
      <w:marLeft w:val="0"/>
      <w:marRight w:val="0"/>
      <w:marTop w:val="0"/>
      <w:marBottom w:val="0"/>
      <w:divBdr>
        <w:top w:val="none" w:sz="0" w:space="0" w:color="auto"/>
        <w:left w:val="none" w:sz="0" w:space="0" w:color="auto"/>
        <w:bottom w:val="none" w:sz="0" w:space="0" w:color="auto"/>
        <w:right w:val="none" w:sz="0" w:space="0" w:color="auto"/>
      </w:divBdr>
    </w:div>
    <w:div w:id="58990222">
      <w:bodyDiv w:val="1"/>
      <w:marLeft w:val="0"/>
      <w:marRight w:val="0"/>
      <w:marTop w:val="0"/>
      <w:marBottom w:val="0"/>
      <w:divBdr>
        <w:top w:val="none" w:sz="0" w:space="0" w:color="auto"/>
        <w:left w:val="none" w:sz="0" w:space="0" w:color="auto"/>
        <w:bottom w:val="none" w:sz="0" w:space="0" w:color="auto"/>
        <w:right w:val="none" w:sz="0" w:space="0" w:color="auto"/>
      </w:divBdr>
    </w:div>
    <w:div w:id="177430816">
      <w:bodyDiv w:val="1"/>
      <w:marLeft w:val="0"/>
      <w:marRight w:val="0"/>
      <w:marTop w:val="0"/>
      <w:marBottom w:val="0"/>
      <w:divBdr>
        <w:top w:val="none" w:sz="0" w:space="0" w:color="auto"/>
        <w:left w:val="none" w:sz="0" w:space="0" w:color="auto"/>
        <w:bottom w:val="none" w:sz="0" w:space="0" w:color="auto"/>
        <w:right w:val="none" w:sz="0" w:space="0" w:color="auto"/>
      </w:divBdr>
    </w:div>
    <w:div w:id="219824062">
      <w:bodyDiv w:val="1"/>
      <w:marLeft w:val="0"/>
      <w:marRight w:val="0"/>
      <w:marTop w:val="0"/>
      <w:marBottom w:val="0"/>
      <w:divBdr>
        <w:top w:val="none" w:sz="0" w:space="0" w:color="auto"/>
        <w:left w:val="none" w:sz="0" w:space="0" w:color="auto"/>
        <w:bottom w:val="none" w:sz="0" w:space="0" w:color="auto"/>
        <w:right w:val="none" w:sz="0" w:space="0" w:color="auto"/>
      </w:divBdr>
    </w:div>
    <w:div w:id="260843261">
      <w:bodyDiv w:val="1"/>
      <w:marLeft w:val="0"/>
      <w:marRight w:val="0"/>
      <w:marTop w:val="0"/>
      <w:marBottom w:val="0"/>
      <w:divBdr>
        <w:top w:val="none" w:sz="0" w:space="0" w:color="auto"/>
        <w:left w:val="none" w:sz="0" w:space="0" w:color="auto"/>
        <w:bottom w:val="none" w:sz="0" w:space="0" w:color="auto"/>
        <w:right w:val="none" w:sz="0" w:space="0" w:color="auto"/>
      </w:divBdr>
    </w:div>
    <w:div w:id="380136395">
      <w:bodyDiv w:val="1"/>
      <w:marLeft w:val="0"/>
      <w:marRight w:val="0"/>
      <w:marTop w:val="0"/>
      <w:marBottom w:val="0"/>
      <w:divBdr>
        <w:top w:val="none" w:sz="0" w:space="0" w:color="auto"/>
        <w:left w:val="none" w:sz="0" w:space="0" w:color="auto"/>
        <w:bottom w:val="none" w:sz="0" w:space="0" w:color="auto"/>
        <w:right w:val="none" w:sz="0" w:space="0" w:color="auto"/>
      </w:divBdr>
    </w:div>
    <w:div w:id="399909098">
      <w:bodyDiv w:val="1"/>
      <w:marLeft w:val="0"/>
      <w:marRight w:val="0"/>
      <w:marTop w:val="0"/>
      <w:marBottom w:val="0"/>
      <w:divBdr>
        <w:top w:val="none" w:sz="0" w:space="0" w:color="auto"/>
        <w:left w:val="none" w:sz="0" w:space="0" w:color="auto"/>
        <w:bottom w:val="none" w:sz="0" w:space="0" w:color="auto"/>
        <w:right w:val="none" w:sz="0" w:space="0" w:color="auto"/>
      </w:divBdr>
    </w:div>
    <w:div w:id="435948242">
      <w:bodyDiv w:val="1"/>
      <w:marLeft w:val="0"/>
      <w:marRight w:val="0"/>
      <w:marTop w:val="0"/>
      <w:marBottom w:val="0"/>
      <w:divBdr>
        <w:top w:val="none" w:sz="0" w:space="0" w:color="auto"/>
        <w:left w:val="none" w:sz="0" w:space="0" w:color="auto"/>
        <w:bottom w:val="none" w:sz="0" w:space="0" w:color="auto"/>
        <w:right w:val="none" w:sz="0" w:space="0" w:color="auto"/>
      </w:divBdr>
    </w:div>
    <w:div w:id="490372068">
      <w:bodyDiv w:val="1"/>
      <w:marLeft w:val="0"/>
      <w:marRight w:val="0"/>
      <w:marTop w:val="0"/>
      <w:marBottom w:val="0"/>
      <w:divBdr>
        <w:top w:val="none" w:sz="0" w:space="0" w:color="auto"/>
        <w:left w:val="none" w:sz="0" w:space="0" w:color="auto"/>
        <w:bottom w:val="none" w:sz="0" w:space="0" w:color="auto"/>
        <w:right w:val="none" w:sz="0" w:space="0" w:color="auto"/>
      </w:divBdr>
    </w:div>
    <w:div w:id="755394982">
      <w:bodyDiv w:val="1"/>
      <w:marLeft w:val="0"/>
      <w:marRight w:val="0"/>
      <w:marTop w:val="0"/>
      <w:marBottom w:val="0"/>
      <w:divBdr>
        <w:top w:val="none" w:sz="0" w:space="0" w:color="auto"/>
        <w:left w:val="none" w:sz="0" w:space="0" w:color="auto"/>
        <w:bottom w:val="none" w:sz="0" w:space="0" w:color="auto"/>
        <w:right w:val="none" w:sz="0" w:space="0" w:color="auto"/>
      </w:divBdr>
    </w:div>
    <w:div w:id="760370329">
      <w:bodyDiv w:val="1"/>
      <w:marLeft w:val="0"/>
      <w:marRight w:val="0"/>
      <w:marTop w:val="0"/>
      <w:marBottom w:val="0"/>
      <w:divBdr>
        <w:top w:val="none" w:sz="0" w:space="0" w:color="auto"/>
        <w:left w:val="none" w:sz="0" w:space="0" w:color="auto"/>
        <w:bottom w:val="none" w:sz="0" w:space="0" w:color="auto"/>
        <w:right w:val="none" w:sz="0" w:space="0" w:color="auto"/>
      </w:divBdr>
    </w:div>
    <w:div w:id="788550115">
      <w:bodyDiv w:val="1"/>
      <w:marLeft w:val="0"/>
      <w:marRight w:val="0"/>
      <w:marTop w:val="0"/>
      <w:marBottom w:val="0"/>
      <w:divBdr>
        <w:top w:val="none" w:sz="0" w:space="0" w:color="auto"/>
        <w:left w:val="none" w:sz="0" w:space="0" w:color="auto"/>
        <w:bottom w:val="none" w:sz="0" w:space="0" w:color="auto"/>
        <w:right w:val="none" w:sz="0" w:space="0" w:color="auto"/>
      </w:divBdr>
    </w:div>
    <w:div w:id="835923522">
      <w:bodyDiv w:val="1"/>
      <w:marLeft w:val="0"/>
      <w:marRight w:val="0"/>
      <w:marTop w:val="0"/>
      <w:marBottom w:val="0"/>
      <w:divBdr>
        <w:top w:val="none" w:sz="0" w:space="0" w:color="auto"/>
        <w:left w:val="none" w:sz="0" w:space="0" w:color="auto"/>
        <w:bottom w:val="none" w:sz="0" w:space="0" w:color="auto"/>
        <w:right w:val="none" w:sz="0" w:space="0" w:color="auto"/>
      </w:divBdr>
    </w:div>
    <w:div w:id="874274121">
      <w:bodyDiv w:val="1"/>
      <w:marLeft w:val="0"/>
      <w:marRight w:val="0"/>
      <w:marTop w:val="0"/>
      <w:marBottom w:val="0"/>
      <w:divBdr>
        <w:top w:val="none" w:sz="0" w:space="0" w:color="auto"/>
        <w:left w:val="none" w:sz="0" w:space="0" w:color="auto"/>
        <w:bottom w:val="none" w:sz="0" w:space="0" w:color="auto"/>
        <w:right w:val="none" w:sz="0" w:space="0" w:color="auto"/>
      </w:divBdr>
    </w:div>
    <w:div w:id="924001205">
      <w:bodyDiv w:val="1"/>
      <w:marLeft w:val="0"/>
      <w:marRight w:val="0"/>
      <w:marTop w:val="0"/>
      <w:marBottom w:val="0"/>
      <w:divBdr>
        <w:top w:val="none" w:sz="0" w:space="0" w:color="auto"/>
        <w:left w:val="none" w:sz="0" w:space="0" w:color="auto"/>
        <w:bottom w:val="none" w:sz="0" w:space="0" w:color="auto"/>
        <w:right w:val="none" w:sz="0" w:space="0" w:color="auto"/>
      </w:divBdr>
    </w:div>
    <w:div w:id="924220993">
      <w:bodyDiv w:val="1"/>
      <w:marLeft w:val="0"/>
      <w:marRight w:val="0"/>
      <w:marTop w:val="0"/>
      <w:marBottom w:val="0"/>
      <w:divBdr>
        <w:top w:val="none" w:sz="0" w:space="0" w:color="auto"/>
        <w:left w:val="none" w:sz="0" w:space="0" w:color="auto"/>
        <w:bottom w:val="none" w:sz="0" w:space="0" w:color="auto"/>
        <w:right w:val="none" w:sz="0" w:space="0" w:color="auto"/>
      </w:divBdr>
    </w:div>
    <w:div w:id="931429808">
      <w:bodyDiv w:val="1"/>
      <w:marLeft w:val="0"/>
      <w:marRight w:val="0"/>
      <w:marTop w:val="0"/>
      <w:marBottom w:val="0"/>
      <w:divBdr>
        <w:top w:val="none" w:sz="0" w:space="0" w:color="auto"/>
        <w:left w:val="none" w:sz="0" w:space="0" w:color="auto"/>
        <w:bottom w:val="none" w:sz="0" w:space="0" w:color="auto"/>
        <w:right w:val="none" w:sz="0" w:space="0" w:color="auto"/>
      </w:divBdr>
    </w:div>
    <w:div w:id="1063797221">
      <w:bodyDiv w:val="1"/>
      <w:marLeft w:val="0"/>
      <w:marRight w:val="0"/>
      <w:marTop w:val="0"/>
      <w:marBottom w:val="0"/>
      <w:divBdr>
        <w:top w:val="none" w:sz="0" w:space="0" w:color="auto"/>
        <w:left w:val="none" w:sz="0" w:space="0" w:color="auto"/>
        <w:bottom w:val="none" w:sz="0" w:space="0" w:color="auto"/>
        <w:right w:val="none" w:sz="0" w:space="0" w:color="auto"/>
      </w:divBdr>
    </w:div>
    <w:div w:id="1095176057">
      <w:bodyDiv w:val="1"/>
      <w:marLeft w:val="0"/>
      <w:marRight w:val="0"/>
      <w:marTop w:val="0"/>
      <w:marBottom w:val="0"/>
      <w:divBdr>
        <w:top w:val="none" w:sz="0" w:space="0" w:color="auto"/>
        <w:left w:val="none" w:sz="0" w:space="0" w:color="auto"/>
        <w:bottom w:val="none" w:sz="0" w:space="0" w:color="auto"/>
        <w:right w:val="none" w:sz="0" w:space="0" w:color="auto"/>
      </w:divBdr>
    </w:div>
    <w:div w:id="1114133227">
      <w:bodyDiv w:val="1"/>
      <w:marLeft w:val="0"/>
      <w:marRight w:val="0"/>
      <w:marTop w:val="0"/>
      <w:marBottom w:val="0"/>
      <w:divBdr>
        <w:top w:val="none" w:sz="0" w:space="0" w:color="auto"/>
        <w:left w:val="none" w:sz="0" w:space="0" w:color="auto"/>
        <w:bottom w:val="none" w:sz="0" w:space="0" w:color="auto"/>
        <w:right w:val="none" w:sz="0" w:space="0" w:color="auto"/>
      </w:divBdr>
    </w:div>
    <w:div w:id="1226647548">
      <w:bodyDiv w:val="1"/>
      <w:marLeft w:val="0"/>
      <w:marRight w:val="0"/>
      <w:marTop w:val="0"/>
      <w:marBottom w:val="0"/>
      <w:divBdr>
        <w:top w:val="none" w:sz="0" w:space="0" w:color="auto"/>
        <w:left w:val="none" w:sz="0" w:space="0" w:color="auto"/>
        <w:bottom w:val="none" w:sz="0" w:space="0" w:color="auto"/>
        <w:right w:val="none" w:sz="0" w:space="0" w:color="auto"/>
      </w:divBdr>
    </w:div>
    <w:div w:id="1235895530">
      <w:bodyDiv w:val="1"/>
      <w:marLeft w:val="0"/>
      <w:marRight w:val="0"/>
      <w:marTop w:val="0"/>
      <w:marBottom w:val="0"/>
      <w:divBdr>
        <w:top w:val="none" w:sz="0" w:space="0" w:color="auto"/>
        <w:left w:val="none" w:sz="0" w:space="0" w:color="auto"/>
        <w:bottom w:val="none" w:sz="0" w:space="0" w:color="auto"/>
        <w:right w:val="none" w:sz="0" w:space="0" w:color="auto"/>
      </w:divBdr>
    </w:div>
    <w:div w:id="1276135192">
      <w:bodyDiv w:val="1"/>
      <w:marLeft w:val="0"/>
      <w:marRight w:val="0"/>
      <w:marTop w:val="0"/>
      <w:marBottom w:val="0"/>
      <w:divBdr>
        <w:top w:val="none" w:sz="0" w:space="0" w:color="auto"/>
        <w:left w:val="none" w:sz="0" w:space="0" w:color="auto"/>
        <w:bottom w:val="none" w:sz="0" w:space="0" w:color="auto"/>
        <w:right w:val="none" w:sz="0" w:space="0" w:color="auto"/>
      </w:divBdr>
    </w:div>
    <w:div w:id="1301112866">
      <w:bodyDiv w:val="1"/>
      <w:marLeft w:val="0"/>
      <w:marRight w:val="0"/>
      <w:marTop w:val="0"/>
      <w:marBottom w:val="0"/>
      <w:divBdr>
        <w:top w:val="none" w:sz="0" w:space="0" w:color="auto"/>
        <w:left w:val="none" w:sz="0" w:space="0" w:color="auto"/>
        <w:bottom w:val="none" w:sz="0" w:space="0" w:color="auto"/>
        <w:right w:val="none" w:sz="0" w:space="0" w:color="auto"/>
      </w:divBdr>
    </w:div>
    <w:div w:id="1303580090">
      <w:bodyDiv w:val="1"/>
      <w:marLeft w:val="0"/>
      <w:marRight w:val="0"/>
      <w:marTop w:val="0"/>
      <w:marBottom w:val="0"/>
      <w:divBdr>
        <w:top w:val="none" w:sz="0" w:space="0" w:color="auto"/>
        <w:left w:val="none" w:sz="0" w:space="0" w:color="auto"/>
        <w:bottom w:val="none" w:sz="0" w:space="0" w:color="auto"/>
        <w:right w:val="none" w:sz="0" w:space="0" w:color="auto"/>
      </w:divBdr>
    </w:div>
    <w:div w:id="1374961385">
      <w:bodyDiv w:val="1"/>
      <w:marLeft w:val="0"/>
      <w:marRight w:val="0"/>
      <w:marTop w:val="0"/>
      <w:marBottom w:val="0"/>
      <w:divBdr>
        <w:top w:val="none" w:sz="0" w:space="0" w:color="auto"/>
        <w:left w:val="none" w:sz="0" w:space="0" w:color="auto"/>
        <w:bottom w:val="none" w:sz="0" w:space="0" w:color="auto"/>
        <w:right w:val="none" w:sz="0" w:space="0" w:color="auto"/>
      </w:divBdr>
    </w:div>
    <w:div w:id="1428963378">
      <w:bodyDiv w:val="1"/>
      <w:marLeft w:val="0"/>
      <w:marRight w:val="0"/>
      <w:marTop w:val="0"/>
      <w:marBottom w:val="0"/>
      <w:divBdr>
        <w:top w:val="none" w:sz="0" w:space="0" w:color="auto"/>
        <w:left w:val="none" w:sz="0" w:space="0" w:color="auto"/>
        <w:bottom w:val="none" w:sz="0" w:space="0" w:color="auto"/>
        <w:right w:val="none" w:sz="0" w:space="0" w:color="auto"/>
      </w:divBdr>
    </w:div>
    <w:div w:id="1441535844">
      <w:bodyDiv w:val="1"/>
      <w:marLeft w:val="0"/>
      <w:marRight w:val="0"/>
      <w:marTop w:val="0"/>
      <w:marBottom w:val="0"/>
      <w:divBdr>
        <w:top w:val="none" w:sz="0" w:space="0" w:color="auto"/>
        <w:left w:val="none" w:sz="0" w:space="0" w:color="auto"/>
        <w:bottom w:val="none" w:sz="0" w:space="0" w:color="auto"/>
        <w:right w:val="none" w:sz="0" w:space="0" w:color="auto"/>
      </w:divBdr>
    </w:div>
    <w:div w:id="1458379182">
      <w:bodyDiv w:val="1"/>
      <w:marLeft w:val="0"/>
      <w:marRight w:val="0"/>
      <w:marTop w:val="0"/>
      <w:marBottom w:val="0"/>
      <w:divBdr>
        <w:top w:val="none" w:sz="0" w:space="0" w:color="auto"/>
        <w:left w:val="none" w:sz="0" w:space="0" w:color="auto"/>
        <w:bottom w:val="none" w:sz="0" w:space="0" w:color="auto"/>
        <w:right w:val="none" w:sz="0" w:space="0" w:color="auto"/>
      </w:divBdr>
    </w:div>
    <w:div w:id="1561361713">
      <w:bodyDiv w:val="1"/>
      <w:marLeft w:val="0"/>
      <w:marRight w:val="0"/>
      <w:marTop w:val="0"/>
      <w:marBottom w:val="0"/>
      <w:divBdr>
        <w:top w:val="none" w:sz="0" w:space="0" w:color="auto"/>
        <w:left w:val="none" w:sz="0" w:space="0" w:color="auto"/>
        <w:bottom w:val="none" w:sz="0" w:space="0" w:color="auto"/>
        <w:right w:val="none" w:sz="0" w:space="0" w:color="auto"/>
      </w:divBdr>
    </w:div>
    <w:div w:id="1582179246">
      <w:bodyDiv w:val="1"/>
      <w:marLeft w:val="0"/>
      <w:marRight w:val="0"/>
      <w:marTop w:val="0"/>
      <w:marBottom w:val="0"/>
      <w:divBdr>
        <w:top w:val="none" w:sz="0" w:space="0" w:color="auto"/>
        <w:left w:val="none" w:sz="0" w:space="0" w:color="auto"/>
        <w:bottom w:val="none" w:sz="0" w:space="0" w:color="auto"/>
        <w:right w:val="none" w:sz="0" w:space="0" w:color="auto"/>
      </w:divBdr>
    </w:div>
    <w:div w:id="1640451984">
      <w:bodyDiv w:val="1"/>
      <w:marLeft w:val="0"/>
      <w:marRight w:val="0"/>
      <w:marTop w:val="0"/>
      <w:marBottom w:val="0"/>
      <w:divBdr>
        <w:top w:val="none" w:sz="0" w:space="0" w:color="auto"/>
        <w:left w:val="none" w:sz="0" w:space="0" w:color="auto"/>
        <w:bottom w:val="none" w:sz="0" w:space="0" w:color="auto"/>
        <w:right w:val="none" w:sz="0" w:space="0" w:color="auto"/>
      </w:divBdr>
    </w:div>
    <w:div w:id="1798134118">
      <w:bodyDiv w:val="1"/>
      <w:marLeft w:val="0"/>
      <w:marRight w:val="0"/>
      <w:marTop w:val="0"/>
      <w:marBottom w:val="0"/>
      <w:divBdr>
        <w:top w:val="none" w:sz="0" w:space="0" w:color="auto"/>
        <w:left w:val="none" w:sz="0" w:space="0" w:color="auto"/>
        <w:bottom w:val="none" w:sz="0" w:space="0" w:color="auto"/>
        <w:right w:val="none" w:sz="0" w:space="0" w:color="auto"/>
      </w:divBdr>
    </w:div>
    <w:div w:id="1839343246">
      <w:bodyDiv w:val="1"/>
      <w:marLeft w:val="0"/>
      <w:marRight w:val="0"/>
      <w:marTop w:val="0"/>
      <w:marBottom w:val="0"/>
      <w:divBdr>
        <w:top w:val="none" w:sz="0" w:space="0" w:color="auto"/>
        <w:left w:val="none" w:sz="0" w:space="0" w:color="auto"/>
        <w:bottom w:val="none" w:sz="0" w:space="0" w:color="auto"/>
        <w:right w:val="none" w:sz="0" w:space="0" w:color="auto"/>
      </w:divBdr>
    </w:div>
    <w:div w:id="1841776428">
      <w:bodyDiv w:val="1"/>
      <w:marLeft w:val="0"/>
      <w:marRight w:val="0"/>
      <w:marTop w:val="0"/>
      <w:marBottom w:val="0"/>
      <w:divBdr>
        <w:top w:val="none" w:sz="0" w:space="0" w:color="auto"/>
        <w:left w:val="none" w:sz="0" w:space="0" w:color="auto"/>
        <w:bottom w:val="none" w:sz="0" w:space="0" w:color="auto"/>
        <w:right w:val="none" w:sz="0" w:space="0" w:color="auto"/>
      </w:divBdr>
    </w:div>
    <w:div w:id="1927375255">
      <w:bodyDiv w:val="1"/>
      <w:marLeft w:val="0"/>
      <w:marRight w:val="0"/>
      <w:marTop w:val="0"/>
      <w:marBottom w:val="0"/>
      <w:divBdr>
        <w:top w:val="none" w:sz="0" w:space="0" w:color="auto"/>
        <w:left w:val="none" w:sz="0" w:space="0" w:color="auto"/>
        <w:bottom w:val="none" w:sz="0" w:space="0" w:color="auto"/>
        <w:right w:val="none" w:sz="0" w:space="0" w:color="auto"/>
      </w:divBdr>
    </w:div>
    <w:div w:id="1992561791">
      <w:bodyDiv w:val="1"/>
      <w:marLeft w:val="0"/>
      <w:marRight w:val="0"/>
      <w:marTop w:val="0"/>
      <w:marBottom w:val="0"/>
      <w:divBdr>
        <w:top w:val="none" w:sz="0" w:space="0" w:color="auto"/>
        <w:left w:val="none" w:sz="0" w:space="0" w:color="auto"/>
        <w:bottom w:val="none" w:sz="0" w:space="0" w:color="auto"/>
        <w:right w:val="none" w:sz="0" w:space="0" w:color="auto"/>
      </w:divBdr>
    </w:div>
    <w:div w:id="2093160211">
      <w:bodyDiv w:val="1"/>
      <w:marLeft w:val="0"/>
      <w:marRight w:val="0"/>
      <w:marTop w:val="0"/>
      <w:marBottom w:val="0"/>
      <w:divBdr>
        <w:top w:val="none" w:sz="0" w:space="0" w:color="auto"/>
        <w:left w:val="none" w:sz="0" w:space="0" w:color="auto"/>
        <w:bottom w:val="none" w:sz="0" w:space="0" w:color="auto"/>
        <w:right w:val="none" w:sz="0" w:space="0" w:color="auto"/>
      </w:divBdr>
    </w:div>
    <w:div w:id="2107119011">
      <w:bodyDiv w:val="1"/>
      <w:marLeft w:val="0"/>
      <w:marRight w:val="0"/>
      <w:marTop w:val="0"/>
      <w:marBottom w:val="0"/>
      <w:divBdr>
        <w:top w:val="none" w:sz="0" w:space="0" w:color="auto"/>
        <w:left w:val="none" w:sz="0" w:space="0" w:color="auto"/>
        <w:bottom w:val="none" w:sz="0" w:space="0" w:color="auto"/>
        <w:right w:val="none" w:sz="0" w:space="0" w:color="auto"/>
      </w:divBdr>
    </w:div>
    <w:div w:id="21440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2E1F-CCA6-4ADB-B338-1FC54508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11</Pages>
  <Words>3815</Words>
  <Characters>21148</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Modelo de Ofício</vt:lpstr>
    </vt:vector>
  </TitlesOfParts>
  <Company>Grizli777</Company>
  <LinksUpToDate>false</LinksUpToDate>
  <CharactersWithSpaces>24914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Ofício</dc:title>
  <dc:creator>imprensa</dc:creator>
  <cp:lastModifiedBy>urb</cp:lastModifiedBy>
  <cp:revision>28</cp:revision>
  <cp:lastPrinted>2023-06-22T16:55:00Z</cp:lastPrinted>
  <dcterms:created xsi:type="dcterms:W3CDTF">2022-05-06T13:44:00Z</dcterms:created>
  <dcterms:modified xsi:type="dcterms:W3CDTF">2023-06-22T16:55:00Z</dcterms:modified>
</cp:coreProperties>
</file>