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66AC" w:rsidRPr="002A4228" w:rsidRDefault="00BB66AC" w:rsidP="00D22B61">
      <w:pPr>
        <w:rPr>
          <w:rFonts w:cs="Arial"/>
        </w:rPr>
      </w:pPr>
    </w:p>
    <w:p w:rsidR="00D6187B" w:rsidRPr="002A4228" w:rsidRDefault="00D6187B" w:rsidP="00D22B61">
      <w:pPr>
        <w:rPr>
          <w:rFonts w:cs="Arial"/>
        </w:rPr>
      </w:pPr>
    </w:p>
    <w:p w:rsidR="00AE6AE5" w:rsidRPr="002A4228" w:rsidRDefault="00AE6AE5" w:rsidP="00D22B61">
      <w:pPr>
        <w:rPr>
          <w:rFonts w:cs="Arial"/>
          <w:sz w:val="24"/>
        </w:rPr>
      </w:pPr>
    </w:p>
    <w:p w:rsidR="00AE6AE5" w:rsidRPr="002A4228" w:rsidRDefault="00AE6AE5" w:rsidP="00D22B61">
      <w:pPr>
        <w:rPr>
          <w:rFonts w:cs="Arial"/>
          <w:sz w:val="24"/>
        </w:rPr>
      </w:pPr>
    </w:p>
    <w:p w:rsidR="00AE6AE5" w:rsidRDefault="007B1DEF" w:rsidP="00D22B61">
      <w:pPr>
        <w:jc w:val="center"/>
        <w:rPr>
          <w:rFonts w:cs="Arial"/>
          <w:b/>
          <w:bCs/>
          <w:sz w:val="28"/>
          <w:szCs w:val="28"/>
        </w:rPr>
      </w:pPr>
      <w:r w:rsidRPr="006C524D">
        <w:rPr>
          <w:rFonts w:cs="Arial"/>
          <w:b/>
          <w:bCs/>
          <w:sz w:val="28"/>
          <w:szCs w:val="28"/>
        </w:rPr>
        <w:t>ANEXO</w:t>
      </w:r>
      <w:r w:rsidRPr="002A4228">
        <w:rPr>
          <w:rFonts w:cs="Arial"/>
          <w:b/>
          <w:bCs/>
          <w:sz w:val="28"/>
          <w:szCs w:val="28"/>
        </w:rPr>
        <w:t xml:space="preserve"> I</w:t>
      </w:r>
    </w:p>
    <w:p w:rsidR="00B04C39" w:rsidRDefault="00B04C39" w:rsidP="00D22B61">
      <w:pPr>
        <w:jc w:val="center"/>
        <w:rPr>
          <w:rFonts w:cs="Arial"/>
          <w:b/>
          <w:bCs/>
          <w:sz w:val="28"/>
          <w:szCs w:val="28"/>
        </w:rPr>
      </w:pPr>
    </w:p>
    <w:p w:rsidR="00B04C39" w:rsidRDefault="00B04C39" w:rsidP="00D22B61">
      <w:pPr>
        <w:jc w:val="center"/>
        <w:rPr>
          <w:rFonts w:cs="Arial"/>
          <w:b/>
          <w:bCs/>
          <w:sz w:val="28"/>
          <w:szCs w:val="28"/>
        </w:rPr>
      </w:pPr>
    </w:p>
    <w:p w:rsidR="00B04C39" w:rsidRDefault="00B04C39" w:rsidP="00D22B61">
      <w:pPr>
        <w:jc w:val="center"/>
        <w:rPr>
          <w:rFonts w:cs="Arial"/>
          <w:b/>
          <w:bCs/>
          <w:sz w:val="28"/>
          <w:szCs w:val="28"/>
        </w:rPr>
      </w:pPr>
    </w:p>
    <w:p w:rsidR="00B04C39" w:rsidRPr="002A4228" w:rsidRDefault="00B04C39" w:rsidP="00D22B61">
      <w:pPr>
        <w:jc w:val="center"/>
        <w:rPr>
          <w:rFonts w:cs="Arial"/>
          <w:sz w:val="28"/>
          <w:szCs w:val="28"/>
        </w:rPr>
      </w:pPr>
    </w:p>
    <w:p w:rsidR="00AE6AE5" w:rsidRDefault="00AE6AE5" w:rsidP="00D22B61">
      <w:pPr>
        <w:rPr>
          <w:rFonts w:cs="Arial"/>
          <w:sz w:val="24"/>
        </w:rPr>
      </w:pPr>
    </w:p>
    <w:p w:rsidR="00B04C39" w:rsidRPr="00B04C39" w:rsidRDefault="00B04C39" w:rsidP="00B04C39">
      <w:pPr>
        <w:jc w:val="center"/>
        <w:rPr>
          <w:rFonts w:cs="Arial"/>
          <w:b/>
          <w:sz w:val="24"/>
        </w:rPr>
      </w:pPr>
      <w:r>
        <w:rPr>
          <w:rFonts w:cs="Arial"/>
          <w:b/>
          <w:sz w:val="24"/>
        </w:rPr>
        <w:t xml:space="preserve">PROJETOS BÁSICOS PARA CONCLUSÃO DE CONSTRUÇÃO DE UMA UBS NO BAIRRO ENÉAS </w:t>
      </w:r>
    </w:p>
    <w:p w:rsidR="00AE6AE5" w:rsidRPr="002A4228" w:rsidRDefault="00AE6AE5" w:rsidP="00D22B61">
      <w:pPr>
        <w:rPr>
          <w:rFonts w:cs="Arial"/>
          <w:sz w:val="24"/>
        </w:rPr>
      </w:pPr>
    </w:p>
    <w:p w:rsidR="00AE6AE5" w:rsidRPr="002A4228" w:rsidRDefault="00AE6AE5" w:rsidP="00D22B61">
      <w:pPr>
        <w:rPr>
          <w:rFonts w:cs="Arial"/>
          <w:sz w:val="24"/>
        </w:rPr>
      </w:pPr>
    </w:p>
    <w:p w:rsidR="00AE6AE5" w:rsidRPr="002A4228" w:rsidRDefault="00AE6AE5" w:rsidP="00D22B61">
      <w:pPr>
        <w:rPr>
          <w:rFonts w:cs="Arial"/>
          <w:sz w:val="24"/>
        </w:rPr>
      </w:pPr>
    </w:p>
    <w:p w:rsidR="00AE6AE5" w:rsidRPr="002A4228" w:rsidRDefault="00AE6AE5" w:rsidP="00D22B61">
      <w:pPr>
        <w:rPr>
          <w:rFonts w:cs="Arial"/>
          <w:sz w:val="24"/>
        </w:rPr>
      </w:pPr>
    </w:p>
    <w:p w:rsidR="00AE6AE5" w:rsidRPr="002A4228" w:rsidRDefault="00AE6AE5" w:rsidP="00D22B61">
      <w:pPr>
        <w:rPr>
          <w:rFonts w:cs="Arial"/>
          <w:sz w:val="24"/>
        </w:rPr>
      </w:pPr>
    </w:p>
    <w:p w:rsidR="00AE6AE5" w:rsidRPr="002A4228" w:rsidRDefault="00AE6AE5" w:rsidP="00D22B61">
      <w:pPr>
        <w:rPr>
          <w:rFonts w:cs="Arial"/>
          <w:sz w:val="24"/>
        </w:rPr>
      </w:pPr>
    </w:p>
    <w:p w:rsidR="00AE6AE5" w:rsidRPr="002A4228" w:rsidRDefault="00AE6AE5" w:rsidP="00D22B61">
      <w:pPr>
        <w:rPr>
          <w:rFonts w:cs="Arial"/>
          <w:sz w:val="24"/>
        </w:rPr>
      </w:pPr>
    </w:p>
    <w:p w:rsidR="00AE6AE5" w:rsidRPr="002A4228" w:rsidRDefault="00AE6AE5" w:rsidP="00D22B61">
      <w:pPr>
        <w:rPr>
          <w:rFonts w:cs="Arial"/>
          <w:sz w:val="24"/>
        </w:rPr>
      </w:pPr>
    </w:p>
    <w:p w:rsidR="00AE6AE5" w:rsidRPr="002A4228" w:rsidRDefault="00AE6AE5" w:rsidP="00D22B61">
      <w:pPr>
        <w:rPr>
          <w:rFonts w:cs="Arial"/>
          <w:sz w:val="24"/>
        </w:rPr>
      </w:pPr>
    </w:p>
    <w:p w:rsidR="00AE6AE5" w:rsidRPr="002A4228" w:rsidRDefault="00AE6AE5" w:rsidP="00D22B61">
      <w:pPr>
        <w:rPr>
          <w:rFonts w:cs="Arial"/>
          <w:sz w:val="24"/>
        </w:rPr>
      </w:pPr>
    </w:p>
    <w:p w:rsidR="00AE6AE5" w:rsidRPr="002A4228" w:rsidRDefault="00AE6AE5" w:rsidP="00D22B61">
      <w:pPr>
        <w:rPr>
          <w:rFonts w:cs="Arial"/>
          <w:sz w:val="24"/>
        </w:rPr>
      </w:pPr>
    </w:p>
    <w:p w:rsidR="00AE6AE5" w:rsidRPr="002A4228" w:rsidRDefault="00AE6AE5" w:rsidP="00D22B61">
      <w:pPr>
        <w:rPr>
          <w:rFonts w:cs="Arial"/>
          <w:sz w:val="24"/>
        </w:rPr>
      </w:pPr>
    </w:p>
    <w:p w:rsidR="00AE6AE5" w:rsidRPr="002A4228" w:rsidRDefault="00D33691" w:rsidP="00D22B61">
      <w:pPr>
        <w:rPr>
          <w:rFonts w:cs="Arial"/>
          <w:sz w:val="24"/>
        </w:rPr>
      </w:pPr>
      <w:r w:rsidRPr="002A4228">
        <w:rPr>
          <w:rFonts w:cs="Arial"/>
          <w:b/>
        </w:rPr>
        <w:t>CONTRATAÇÃO DE EMPRESA ESPECIALIZADA PARA CONCLUSÃO DE CONSTRUÇÃO DE UMA UNIDADE BÁSICA DE SAÚDE NO BAIRRO ENÉAS FERREIRA DE AGUIAR PARA ATENDER AS NECESSIDADES DO MUNICÍPIO DE PATROCÍNIO/MG.</w:t>
      </w:r>
    </w:p>
    <w:p w:rsidR="00AE6AE5" w:rsidRPr="002A4228" w:rsidRDefault="00AE6AE5" w:rsidP="00D22B61">
      <w:pPr>
        <w:rPr>
          <w:rFonts w:cs="Arial"/>
          <w:sz w:val="24"/>
        </w:rPr>
      </w:pPr>
    </w:p>
    <w:p w:rsidR="00AE6AE5" w:rsidRPr="002A4228" w:rsidRDefault="00AE6AE5" w:rsidP="00D22B61">
      <w:pPr>
        <w:rPr>
          <w:rFonts w:cs="Arial"/>
          <w:sz w:val="24"/>
        </w:rPr>
      </w:pPr>
    </w:p>
    <w:p w:rsidR="00AE6AE5" w:rsidRPr="002A4228" w:rsidRDefault="00AE6AE5" w:rsidP="00D22B61">
      <w:pPr>
        <w:rPr>
          <w:rFonts w:cs="Arial"/>
          <w:sz w:val="24"/>
        </w:rPr>
      </w:pPr>
    </w:p>
    <w:p w:rsidR="00AE6AE5" w:rsidRPr="002A4228" w:rsidRDefault="00AE6AE5" w:rsidP="00D22B61">
      <w:pPr>
        <w:rPr>
          <w:rFonts w:cs="Arial"/>
          <w:sz w:val="24"/>
        </w:rPr>
      </w:pPr>
    </w:p>
    <w:p w:rsidR="00AE6AE5" w:rsidRPr="002A4228" w:rsidRDefault="00AE6AE5" w:rsidP="00D22B61">
      <w:pPr>
        <w:rPr>
          <w:rFonts w:cs="Arial"/>
          <w:sz w:val="24"/>
        </w:rPr>
      </w:pPr>
    </w:p>
    <w:p w:rsidR="00AE6AE5" w:rsidRPr="002A4228" w:rsidRDefault="00AE6AE5" w:rsidP="00D22B61">
      <w:pPr>
        <w:rPr>
          <w:rFonts w:cs="Arial"/>
          <w:sz w:val="24"/>
        </w:rPr>
      </w:pPr>
    </w:p>
    <w:p w:rsidR="00AE6AE5" w:rsidRPr="002A4228" w:rsidRDefault="00AE6AE5" w:rsidP="00D22B61">
      <w:pPr>
        <w:rPr>
          <w:rFonts w:cs="Arial"/>
          <w:sz w:val="24"/>
        </w:rPr>
      </w:pPr>
    </w:p>
    <w:p w:rsidR="00AE6AE5" w:rsidRPr="002A4228" w:rsidRDefault="00AE6AE5" w:rsidP="00D22B61">
      <w:pPr>
        <w:rPr>
          <w:rFonts w:cs="Arial"/>
          <w:sz w:val="24"/>
        </w:rPr>
      </w:pPr>
    </w:p>
    <w:p w:rsidR="00D33691" w:rsidRPr="002A4228" w:rsidRDefault="00D33691" w:rsidP="00D22B61">
      <w:pPr>
        <w:rPr>
          <w:rFonts w:cs="Arial"/>
          <w:sz w:val="24"/>
        </w:rPr>
      </w:pPr>
    </w:p>
    <w:p w:rsidR="00D33691" w:rsidRPr="002A4228" w:rsidRDefault="00D33691" w:rsidP="00D22B61">
      <w:pPr>
        <w:rPr>
          <w:rFonts w:cs="Arial"/>
          <w:sz w:val="24"/>
        </w:rPr>
      </w:pPr>
    </w:p>
    <w:p w:rsidR="00D33691" w:rsidRPr="002A4228" w:rsidRDefault="00D33691" w:rsidP="00D22B61">
      <w:pPr>
        <w:rPr>
          <w:rFonts w:cs="Arial"/>
          <w:sz w:val="24"/>
        </w:rPr>
      </w:pPr>
    </w:p>
    <w:p w:rsidR="00D33691" w:rsidRPr="002A4228" w:rsidRDefault="00D33691" w:rsidP="00D22B61">
      <w:pPr>
        <w:rPr>
          <w:rFonts w:cs="Arial"/>
          <w:sz w:val="24"/>
        </w:rPr>
      </w:pPr>
    </w:p>
    <w:p w:rsidR="00AE6AE5" w:rsidRPr="002A4228" w:rsidRDefault="00AE6AE5" w:rsidP="00D22B61">
      <w:pPr>
        <w:rPr>
          <w:rFonts w:cs="Arial"/>
          <w:sz w:val="24"/>
        </w:rPr>
      </w:pPr>
    </w:p>
    <w:p w:rsidR="00AE6AE5" w:rsidRPr="002A4228" w:rsidRDefault="00AE6AE5" w:rsidP="00D22B61">
      <w:pPr>
        <w:rPr>
          <w:rFonts w:cs="Arial"/>
          <w:sz w:val="24"/>
        </w:rPr>
      </w:pPr>
    </w:p>
    <w:p w:rsidR="007B1DEF" w:rsidRPr="002A4228" w:rsidRDefault="007B1DEF" w:rsidP="00D22B61">
      <w:pPr>
        <w:rPr>
          <w:rFonts w:cs="Arial"/>
          <w:sz w:val="24"/>
        </w:rPr>
      </w:pPr>
    </w:p>
    <w:p w:rsidR="007B1DEF" w:rsidRPr="002A4228" w:rsidRDefault="007B1DEF" w:rsidP="00D22B61">
      <w:pPr>
        <w:rPr>
          <w:rFonts w:cs="Arial"/>
          <w:sz w:val="24"/>
        </w:rPr>
      </w:pPr>
    </w:p>
    <w:p w:rsidR="00AE6AE5" w:rsidRPr="002A4228" w:rsidRDefault="00AE6AE5" w:rsidP="00D22B61">
      <w:pPr>
        <w:rPr>
          <w:rFonts w:cs="Arial"/>
          <w:sz w:val="24"/>
        </w:rPr>
      </w:pPr>
    </w:p>
    <w:p w:rsidR="00AE6AE5" w:rsidRPr="002A4228" w:rsidRDefault="00AE6AE5" w:rsidP="00D22B61">
      <w:pPr>
        <w:rPr>
          <w:rFonts w:cs="Arial"/>
          <w:sz w:val="24"/>
        </w:rPr>
      </w:pPr>
    </w:p>
    <w:p w:rsidR="00B957B4" w:rsidRPr="002A4228" w:rsidRDefault="00B957B4" w:rsidP="00D22B61">
      <w:pPr>
        <w:rPr>
          <w:rFonts w:cs="Arial"/>
          <w:sz w:val="24"/>
        </w:rPr>
      </w:pPr>
    </w:p>
    <w:p w:rsidR="00B957B4" w:rsidRPr="002A4228" w:rsidRDefault="00B957B4" w:rsidP="00D22B61">
      <w:pPr>
        <w:rPr>
          <w:rFonts w:cs="Arial"/>
          <w:sz w:val="24"/>
        </w:rPr>
      </w:pPr>
    </w:p>
    <w:p w:rsidR="00863E71" w:rsidRPr="002A4228" w:rsidRDefault="00863E71" w:rsidP="00D22B61">
      <w:pPr>
        <w:spacing w:line="360" w:lineRule="auto"/>
        <w:rPr>
          <w:rFonts w:cs="Arial"/>
          <w:bCs/>
        </w:rPr>
      </w:pPr>
    </w:p>
    <w:p w:rsidR="00863E71" w:rsidRPr="002A4228" w:rsidRDefault="00863E71" w:rsidP="00D22B61">
      <w:pPr>
        <w:spacing w:line="360" w:lineRule="auto"/>
        <w:rPr>
          <w:rFonts w:cs="Arial"/>
          <w:bCs/>
        </w:rPr>
      </w:pPr>
    </w:p>
    <w:p w:rsidR="00863E71" w:rsidRPr="002A4228" w:rsidRDefault="00863E71" w:rsidP="00D22B61">
      <w:pPr>
        <w:numPr>
          <w:ilvl w:val="0"/>
          <w:numId w:val="24"/>
        </w:numPr>
        <w:spacing w:after="120" w:line="360" w:lineRule="auto"/>
        <w:ind w:left="284"/>
        <w:rPr>
          <w:rFonts w:cs="Arial"/>
          <w:b/>
          <w:bCs/>
        </w:rPr>
      </w:pPr>
      <w:r w:rsidRPr="002A4228">
        <w:rPr>
          <w:rFonts w:cs="Arial"/>
          <w:b/>
          <w:bCs/>
        </w:rPr>
        <w:lastRenderedPageBreak/>
        <w:t>OBJETO</w:t>
      </w:r>
    </w:p>
    <w:p w:rsidR="00863E71" w:rsidRPr="002A4228" w:rsidRDefault="00863E71" w:rsidP="00D22B61">
      <w:pPr>
        <w:spacing w:after="120" w:line="360" w:lineRule="auto"/>
        <w:ind w:left="708"/>
        <w:rPr>
          <w:rFonts w:cs="Arial"/>
          <w:bCs/>
        </w:rPr>
      </w:pPr>
      <w:r w:rsidRPr="002A4228">
        <w:rPr>
          <w:rFonts w:cs="Arial"/>
          <w:bCs/>
        </w:rPr>
        <w:t xml:space="preserve">Fornecimento e instalação dentro do Estado de Minas Gerais, no município de Patrocínio, de unidade UBS em módulos pré-fabricados autoportantes em sistema Light </w:t>
      </w:r>
      <w:proofErr w:type="spellStart"/>
      <w:r w:rsidRPr="002A4228">
        <w:rPr>
          <w:rFonts w:cs="Arial"/>
          <w:bCs/>
        </w:rPr>
        <w:t>Steel</w:t>
      </w:r>
      <w:proofErr w:type="spellEnd"/>
      <w:r w:rsidRPr="002A4228">
        <w:rPr>
          <w:rFonts w:cs="Arial"/>
          <w:bCs/>
        </w:rPr>
        <w:t xml:space="preserve"> </w:t>
      </w:r>
      <w:proofErr w:type="spellStart"/>
      <w:r w:rsidRPr="002A4228">
        <w:rPr>
          <w:rFonts w:cs="Arial"/>
          <w:bCs/>
        </w:rPr>
        <w:t>Framing</w:t>
      </w:r>
      <w:proofErr w:type="spellEnd"/>
      <w:r w:rsidRPr="002A4228">
        <w:rPr>
          <w:rFonts w:cs="Arial"/>
          <w:bCs/>
        </w:rPr>
        <w:t xml:space="preserve">, composto por perfis metálicos de aço galvanizado estrutural (ZAR) conformados a frio tipo </w:t>
      </w:r>
      <w:proofErr w:type="spellStart"/>
      <w:proofErr w:type="gramStart"/>
      <w:r w:rsidRPr="002A4228">
        <w:rPr>
          <w:rFonts w:cs="Arial"/>
          <w:bCs/>
        </w:rPr>
        <w:t>Ue</w:t>
      </w:r>
      <w:proofErr w:type="spellEnd"/>
      <w:proofErr w:type="gramEnd"/>
      <w:r w:rsidRPr="002A4228">
        <w:rPr>
          <w:rFonts w:cs="Arial"/>
          <w:bCs/>
        </w:rPr>
        <w:t xml:space="preserve"> (U enrijecido) e U (U simples), com espessura de chapa variando entre 0,80mm e 1,25mm, unidos entre si com parafusos </w:t>
      </w:r>
      <w:proofErr w:type="spellStart"/>
      <w:r w:rsidRPr="002A4228">
        <w:rPr>
          <w:rFonts w:cs="Arial"/>
          <w:bCs/>
        </w:rPr>
        <w:t>auto-brocantes</w:t>
      </w:r>
      <w:proofErr w:type="spellEnd"/>
      <w:r w:rsidRPr="002A4228">
        <w:rPr>
          <w:rFonts w:cs="Arial"/>
          <w:bCs/>
        </w:rPr>
        <w:t xml:space="preserve">. Perfis formando painéis de paredes, treliças, vigas, tesouras e lajes; </w:t>
      </w:r>
      <w:proofErr w:type="spellStart"/>
      <w:r w:rsidRPr="002A4228">
        <w:rPr>
          <w:rFonts w:cs="Arial"/>
          <w:bCs/>
        </w:rPr>
        <w:t>contraventados</w:t>
      </w:r>
      <w:proofErr w:type="spellEnd"/>
      <w:r w:rsidRPr="002A4228">
        <w:rPr>
          <w:rFonts w:cs="Arial"/>
          <w:bCs/>
        </w:rPr>
        <w:t xml:space="preserve"> e ancorados a fundação de forma rígida; e reforçados nas aberturas e nos encontros entre elementos. Revestimento externo das paredes em placas </w:t>
      </w:r>
      <w:proofErr w:type="spellStart"/>
      <w:r w:rsidRPr="002A4228">
        <w:rPr>
          <w:rFonts w:cs="Arial"/>
          <w:bCs/>
        </w:rPr>
        <w:t>cimentíciasauto-clavadas</w:t>
      </w:r>
      <w:proofErr w:type="spellEnd"/>
      <w:r w:rsidRPr="002A4228">
        <w:rPr>
          <w:rFonts w:cs="Arial"/>
          <w:bCs/>
        </w:rPr>
        <w:t xml:space="preserve"> (espessura mínima </w:t>
      </w:r>
      <w:proofErr w:type="gramStart"/>
      <w:r w:rsidRPr="002A4228">
        <w:rPr>
          <w:rFonts w:cs="Arial"/>
          <w:bCs/>
        </w:rPr>
        <w:t>10mm</w:t>
      </w:r>
      <w:proofErr w:type="gramEnd"/>
      <w:r w:rsidRPr="002A4228">
        <w:rPr>
          <w:rFonts w:cs="Arial"/>
          <w:bCs/>
        </w:rPr>
        <w:t xml:space="preserve">) e barreira de vapor; revestimento interno das paredes e forros com placas de gesso </w:t>
      </w:r>
      <w:proofErr w:type="spellStart"/>
      <w:r w:rsidRPr="002A4228">
        <w:rPr>
          <w:rFonts w:cs="Arial"/>
          <w:bCs/>
        </w:rPr>
        <w:t>acartonado</w:t>
      </w:r>
      <w:proofErr w:type="spellEnd"/>
      <w:r w:rsidRPr="002A4228">
        <w:rPr>
          <w:rFonts w:cs="Arial"/>
          <w:bCs/>
        </w:rPr>
        <w:t xml:space="preserve"> (espessura mínima 12,5mm); isolamento termo-acústico em lã de vidro ou similar em camada 100mm nas paredes externas e camada 50mm nas paredes internas e forros; substrato de laje seca (quando houver) em OSB 18mm.</w:t>
      </w:r>
    </w:p>
    <w:p w:rsidR="00863E71" w:rsidRPr="002A4228" w:rsidRDefault="00863E71" w:rsidP="00D22B61">
      <w:pPr>
        <w:spacing w:after="120" w:line="360" w:lineRule="auto"/>
        <w:ind w:left="720"/>
        <w:rPr>
          <w:rFonts w:cs="Arial"/>
        </w:rPr>
      </w:pPr>
      <w:r w:rsidRPr="002A4228">
        <w:rPr>
          <w:rFonts w:cs="Arial"/>
        </w:rPr>
        <w:t>Unidade funcional, com mesma identidade visual de todos os modelos disponibilizados pela SES-MG e de fácil implantação nos mais diversos tipos de terreno do Estado de Minas Gerais, está sendo disponibilizada neste anexo a unidade básica de saúde modelo T1T, conforme descrição abaixo:</w:t>
      </w:r>
    </w:p>
    <w:p w:rsidR="00863E71" w:rsidRPr="002A4228" w:rsidRDefault="00863E71" w:rsidP="00D22B61">
      <w:pPr>
        <w:spacing w:after="120" w:line="360" w:lineRule="auto"/>
        <w:ind w:left="720"/>
        <w:rPr>
          <w:rFonts w:cs="Arial"/>
        </w:rPr>
      </w:pPr>
      <w:r w:rsidRPr="002A4228">
        <w:rPr>
          <w:rFonts w:cs="Arial"/>
        </w:rPr>
        <w:t xml:space="preserve">Unidade a ser implantada em 02 (dois) lotes de 24m(frente) x 30m(comprimento), totalizando 720m² (mínimos) em condições planas. Esta unidade é em </w:t>
      </w:r>
      <w:proofErr w:type="gramStart"/>
      <w:r w:rsidRPr="002A4228">
        <w:rPr>
          <w:rFonts w:cs="Arial"/>
        </w:rPr>
        <w:t>1</w:t>
      </w:r>
      <w:proofErr w:type="gramEnd"/>
      <w:r w:rsidRPr="002A4228">
        <w:rPr>
          <w:rFonts w:cs="Arial"/>
        </w:rPr>
        <w:t xml:space="preserve">(um) pavimento subdivididos de acordo com o programa assistencial de saúde da família. </w:t>
      </w:r>
    </w:p>
    <w:p w:rsidR="00863E71" w:rsidRPr="002A4228" w:rsidRDefault="00863E71" w:rsidP="00D22B61">
      <w:pPr>
        <w:spacing w:after="120" w:line="360" w:lineRule="auto"/>
        <w:ind w:left="720"/>
        <w:rPr>
          <w:rFonts w:cs="Arial"/>
        </w:rPr>
      </w:pPr>
      <w:r w:rsidRPr="002A4228">
        <w:rPr>
          <w:rFonts w:cs="Arial"/>
        </w:rPr>
        <w:t>A edificação será implantada no endereço: Rua Vereador Joaquim Assis Filho – Setor 47 – Quadra 16 – Lote 665 – Bairro Enéas Ferreira de Aguiar</w:t>
      </w:r>
    </w:p>
    <w:p w:rsidR="00863E71" w:rsidRPr="002A4228" w:rsidRDefault="00863E71" w:rsidP="00D22B61">
      <w:pPr>
        <w:pStyle w:val="Default"/>
        <w:spacing w:line="360" w:lineRule="auto"/>
        <w:ind w:left="708"/>
        <w:jc w:val="both"/>
        <w:rPr>
          <w:rFonts w:ascii="Arial" w:hAnsi="Arial" w:cs="Arial"/>
          <w:sz w:val="20"/>
          <w:szCs w:val="20"/>
        </w:rPr>
      </w:pPr>
    </w:p>
    <w:p w:rsidR="00863E71" w:rsidRPr="002A4228" w:rsidRDefault="00863E71" w:rsidP="00D22B61">
      <w:pPr>
        <w:numPr>
          <w:ilvl w:val="0"/>
          <w:numId w:val="24"/>
        </w:numPr>
        <w:spacing w:after="120" w:line="360" w:lineRule="auto"/>
        <w:rPr>
          <w:rFonts w:cs="Arial"/>
          <w:b/>
          <w:bCs/>
        </w:rPr>
      </w:pPr>
      <w:r w:rsidRPr="002A4228">
        <w:rPr>
          <w:rFonts w:cs="Arial"/>
          <w:b/>
          <w:bCs/>
        </w:rPr>
        <w:t>JUSTIFICATIVA</w:t>
      </w:r>
    </w:p>
    <w:p w:rsidR="00863E71" w:rsidRPr="002A4228" w:rsidRDefault="00863E71" w:rsidP="00D22B61">
      <w:pPr>
        <w:spacing w:after="120" w:line="360" w:lineRule="auto"/>
        <w:ind w:left="720"/>
        <w:rPr>
          <w:rFonts w:cs="Arial"/>
        </w:rPr>
      </w:pPr>
      <w:r w:rsidRPr="002A4228">
        <w:rPr>
          <w:rFonts w:cs="Arial"/>
        </w:rPr>
        <w:t>Para assegurar que a população desfrute do direito de assistência a saúde, os municípios precisam estruturar seus serviços, acompanhando o desenvolvimento local, ou seja, equiparando a oferta de saúde com a demanda de usuários. A construção de Unidades Básicas de Saúde (UBS) em todo o Estado de Minas Gerais contribuirá decisivamente para a prestação desse serviço.</w:t>
      </w:r>
    </w:p>
    <w:p w:rsidR="00863E71" w:rsidRPr="002A4228" w:rsidRDefault="00863E71" w:rsidP="00D22B61">
      <w:pPr>
        <w:autoSpaceDE w:val="0"/>
        <w:autoSpaceDN w:val="0"/>
        <w:adjustRightInd w:val="0"/>
        <w:spacing w:line="360" w:lineRule="auto"/>
        <w:ind w:left="709"/>
        <w:rPr>
          <w:rFonts w:cs="Arial"/>
        </w:rPr>
      </w:pPr>
      <w:r w:rsidRPr="002A4228">
        <w:rPr>
          <w:rFonts w:cs="Arial"/>
        </w:rPr>
        <w:t xml:space="preserve">O sistema de montagem dos módulos a ser implantado resume-se em perfis metálicos para estruturar toda a unidade e cobertura, fechamentos em painéis de placa </w:t>
      </w:r>
      <w:proofErr w:type="spellStart"/>
      <w:r w:rsidRPr="002A4228">
        <w:rPr>
          <w:rFonts w:cs="Arial"/>
        </w:rPr>
        <w:t>cimentícias</w:t>
      </w:r>
      <w:proofErr w:type="spellEnd"/>
      <w:r w:rsidRPr="002A4228">
        <w:rPr>
          <w:rFonts w:cs="Arial"/>
        </w:rPr>
        <w:t xml:space="preserve"> e gesso </w:t>
      </w:r>
      <w:proofErr w:type="spellStart"/>
      <w:r w:rsidRPr="002A4228">
        <w:rPr>
          <w:rFonts w:cs="Arial"/>
        </w:rPr>
        <w:t>acartonado</w:t>
      </w:r>
      <w:proofErr w:type="spellEnd"/>
      <w:r w:rsidRPr="002A4228">
        <w:rPr>
          <w:rFonts w:cs="Arial"/>
        </w:rPr>
        <w:t xml:space="preserve"> e telhas de aço termo acústicas, além dos componentes de vedação e acabamento. Tudo dimensionado para responder às mais variadas solicitações de cargas e ventos pertinentes.</w:t>
      </w:r>
    </w:p>
    <w:p w:rsidR="00863E71" w:rsidRPr="002A4228" w:rsidRDefault="00863E71" w:rsidP="00D22B61">
      <w:pPr>
        <w:autoSpaceDE w:val="0"/>
        <w:autoSpaceDN w:val="0"/>
        <w:adjustRightInd w:val="0"/>
        <w:spacing w:line="360" w:lineRule="auto"/>
        <w:ind w:left="709"/>
        <w:rPr>
          <w:rFonts w:cs="Arial"/>
        </w:rPr>
      </w:pPr>
      <w:r w:rsidRPr="002A4228">
        <w:rPr>
          <w:rFonts w:cs="Arial"/>
        </w:rPr>
        <w:lastRenderedPageBreak/>
        <w:t>A cobertura em telha termo acústica, montada em diversas inclinações, dimensionada conforme exigências de conforto para cada ambiente e o material escolhido ajudam a garantir o necessário isolamento térmico e acústico desejáveis da unidade.</w:t>
      </w:r>
    </w:p>
    <w:p w:rsidR="00863E71" w:rsidRPr="002A4228" w:rsidRDefault="00863E71" w:rsidP="00D22B61">
      <w:pPr>
        <w:autoSpaceDE w:val="0"/>
        <w:autoSpaceDN w:val="0"/>
        <w:adjustRightInd w:val="0"/>
        <w:spacing w:line="360" w:lineRule="auto"/>
        <w:ind w:left="709"/>
        <w:rPr>
          <w:rFonts w:cs="Arial"/>
        </w:rPr>
      </w:pPr>
      <w:r w:rsidRPr="002A4228">
        <w:rPr>
          <w:rFonts w:cs="Arial"/>
        </w:rPr>
        <w:t>Uma vez concluída a etapa de montagem estrutural segue-se em paralelo a duas intervenções especializadas: a montagem de fechamentos externos, as instalações embutidas, e por fim, os painéis internos. Esta etapa exige a maior atenção no planejamento e gerenciamento da obra para o devido cumprimento do prazo de 240 dias estipulado para a entrega das unidades.</w:t>
      </w:r>
    </w:p>
    <w:p w:rsidR="00863E71" w:rsidRPr="002A4228" w:rsidRDefault="00863E71" w:rsidP="00D22B61">
      <w:pPr>
        <w:autoSpaceDE w:val="0"/>
        <w:autoSpaceDN w:val="0"/>
        <w:adjustRightInd w:val="0"/>
        <w:spacing w:line="360" w:lineRule="auto"/>
        <w:ind w:left="709"/>
        <w:rPr>
          <w:rFonts w:cs="Arial"/>
        </w:rPr>
      </w:pPr>
      <w:r w:rsidRPr="002A4228">
        <w:rPr>
          <w:rFonts w:cs="Arial"/>
        </w:rPr>
        <w:t xml:space="preserve">O sistema de montagem feito a partir de painéis e estruturas pré-fabricadas permite que o índice de perdas na construção seja perto do nulo, minimizando os custos e </w:t>
      </w:r>
      <w:proofErr w:type="gramStart"/>
      <w:r w:rsidRPr="002A4228">
        <w:rPr>
          <w:rFonts w:cs="Arial"/>
        </w:rPr>
        <w:t>otimizando</w:t>
      </w:r>
      <w:proofErr w:type="gramEnd"/>
      <w:r w:rsidRPr="002A4228">
        <w:rPr>
          <w:rFonts w:cs="Arial"/>
        </w:rPr>
        <w:t xml:space="preserve"> os prazos, a não geração de resíduos em nenhuma das etapas do processo produtivo conta com ganhos ambientais imensuráveis, garantindo o conceito de sustentabilidade arquitetônica da unidade desde a sua concepção até a sua utilização.</w:t>
      </w:r>
    </w:p>
    <w:p w:rsidR="00863E71" w:rsidRPr="002A4228" w:rsidRDefault="00863E71" w:rsidP="00D22B61">
      <w:pPr>
        <w:spacing w:after="120" w:line="360" w:lineRule="auto"/>
        <w:ind w:left="720"/>
        <w:rPr>
          <w:rFonts w:cs="Arial"/>
        </w:rPr>
      </w:pPr>
    </w:p>
    <w:p w:rsidR="00863E71" w:rsidRPr="002A4228" w:rsidRDefault="00863E71" w:rsidP="00D22B61">
      <w:pPr>
        <w:numPr>
          <w:ilvl w:val="0"/>
          <w:numId w:val="24"/>
        </w:numPr>
        <w:spacing w:after="120" w:line="360" w:lineRule="auto"/>
        <w:rPr>
          <w:rFonts w:cs="Arial"/>
          <w:b/>
          <w:bCs/>
        </w:rPr>
      </w:pPr>
      <w:r w:rsidRPr="002A4228">
        <w:rPr>
          <w:rFonts w:cs="Arial"/>
          <w:b/>
          <w:bCs/>
        </w:rPr>
        <w:t>REQUISITOS PARA MONTAGEM</w:t>
      </w:r>
    </w:p>
    <w:p w:rsidR="00863E71" w:rsidRPr="002A4228" w:rsidRDefault="00863E71" w:rsidP="00D22B61">
      <w:pPr>
        <w:pStyle w:val="Default"/>
        <w:spacing w:line="360" w:lineRule="auto"/>
        <w:ind w:left="708"/>
        <w:jc w:val="both"/>
        <w:rPr>
          <w:rFonts w:ascii="Arial" w:hAnsi="Arial" w:cs="Arial"/>
          <w:sz w:val="22"/>
          <w:szCs w:val="22"/>
        </w:rPr>
      </w:pPr>
      <w:r w:rsidRPr="002A4228">
        <w:rPr>
          <w:rFonts w:ascii="Arial" w:hAnsi="Arial" w:cs="Arial"/>
          <w:sz w:val="22"/>
          <w:szCs w:val="22"/>
        </w:rPr>
        <w:t>O edifício deverá ser implantado em terrenos disponibilizados e adequados pelas Prefeituras Municipais, sob condições topográficas, dimensionais e de acesso pré-estabelecidas em projetos e estudos de viabilidade do empreendimento.</w:t>
      </w:r>
    </w:p>
    <w:p w:rsidR="00AF7FAE" w:rsidRPr="002A4228" w:rsidRDefault="00863E71" w:rsidP="00D22B61">
      <w:pPr>
        <w:spacing w:after="120" w:line="360" w:lineRule="auto"/>
        <w:ind w:left="708"/>
        <w:rPr>
          <w:rFonts w:cs="Arial"/>
        </w:rPr>
      </w:pPr>
      <w:r w:rsidRPr="002A4228">
        <w:rPr>
          <w:rFonts w:cs="Arial"/>
        </w:rPr>
        <w:t>O fornecedor de LSF deve apresentar memorial completo de cálculo estrutural, onde são evidenciados os esforços em cada barra do engradamento metálico e especificados os perfis ou suas composições para atender a esses esforços solicitantes, obedecendo aos estados limites especificados nas normas pertinentes. Além disso, o memorial de cálculo deve incluir mapa de cargas na fundação para correto dimensionamento da mesma</w:t>
      </w:r>
    </w:p>
    <w:p w:rsidR="00AF7FAE" w:rsidRPr="002A4228" w:rsidRDefault="00AF7FAE" w:rsidP="00D22B61">
      <w:pPr>
        <w:rPr>
          <w:rFonts w:cs="Arial"/>
        </w:rPr>
      </w:pPr>
    </w:p>
    <w:p w:rsidR="00863E71" w:rsidRPr="002A4228" w:rsidRDefault="00863E71" w:rsidP="00D22B61">
      <w:pPr>
        <w:numPr>
          <w:ilvl w:val="0"/>
          <w:numId w:val="24"/>
        </w:numPr>
        <w:spacing w:after="120" w:line="360" w:lineRule="auto"/>
        <w:rPr>
          <w:rFonts w:cs="Arial"/>
          <w:b/>
          <w:bCs/>
        </w:rPr>
      </w:pPr>
      <w:r w:rsidRPr="002A4228">
        <w:rPr>
          <w:rFonts w:cs="Arial"/>
          <w:b/>
          <w:bCs/>
        </w:rPr>
        <w:t xml:space="preserve"> LOTE DA LICITAÇÃO</w:t>
      </w:r>
    </w:p>
    <w:p w:rsidR="00863E71" w:rsidRPr="002A4228" w:rsidRDefault="00863E71" w:rsidP="00D22B61">
      <w:pPr>
        <w:spacing w:after="120" w:line="360" w:lineRule="auto"/>
        <w:ind w:firstLine="360"/>
        <w:rPr>
          <w:rFonts w:cs="Arial"/>
          <w:bCs/>
        </w:rPr>
      </w:pPr>
      <w:r w:rsidRPr="002A4228">
        <w:rPr>
          <w:rFonts w:cs="Arial"/>
          <w:bCs/>
        </w:rPr>
        <w:t xml:space="preserve">     Para Execução da montagem dos módulos, esta licitação deverá obedecer a lote descrito abaixo: </w:t>
      </w:r>
    </w:p>
    <w:tbl>
      <w:tblPr>
        <w:tblW w:w="9039" w:type="dxa"/>
        <w:tblInd w:w="6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03"/>
        <w:gridCol w:w="1118"/>
        <w:gridCol w:w="1118"/>
        <w:gridCol w:w="5300"/>
      </w:tblGrid>
      <w:tr w:rsidR="00863E71" w:rsidRPr="002A4228" w:rsidTr="00863E71">
        <w:trPr>
          <w:trHeight w:val="465"/>
        </w:trPr>
        <w:tc>
          <w:tcPr>
            <w:tcW w:w="1503" w:type="dxa"/>
            <w:shd w:val="clear" w:color="auto" w:fill="auto"/>
            <w:vAlign w:val="center"/>
          </w:tcPr>
          <w:p w:rsidR="00863E71" w:rsidRPr="002A4228" w:rsidRDefault="00863E71" w:rsidP="00D22B61">
            <w:pPr>
              <w:spacing w:after="120" w:line="360" w:lineRule="auto"/>
              <w:rPr>
                <w:rFonts w:cs="Arial"/>
                <w:b/>
                <w:bCs/>
              </w:rPr>
            </w:pPr>
            <w:r w:rsidRPr="002A4228">
              <w:rPr>
                <w:rFonts w:cs="Arial"/>
                <w:b/>
                <w:bCs/>
              </w:rPr>
              <w:t>LOTE</w:t>
            </w:r>
          </w:p>
        </w:tc>
        <w:tc>
          <w:tcPr>
            <w:tcW w:w="1118" w:type="dxa"/>
            <w:vAlign w:val="center"/>
          </w:tcPr>
          <w:p w:rsidR="00863E71" w:rsidRPr="002A4228" w:rsidRDefault="00863E71" w:rsidP="00D22B61">
            <w:pPr>
              <w:spacing w:after="120" w:line="360" w:lineRule="auto"/>
              <w:rPr>
                <w:rFonts w:cs="Arial"/>
                <w:b/>
                <w:bCs/>
              </w:rPr>
            </w:pPr>
            <w:r w:rsidRPr="002A4228">
              <w:rPr>
                <w:rFonts w:cs="Arial"/>
                <w:b/>
                <w:bCs/>
              </w:rPr>
              <w:t>ITEM</w:t>
            </w:r>
          </w:p>
        </w:tc>
        <w:tc>
          <w:tcPr>
            <w:tcW w:w="1118" w:type="dxa"/>
            <w:vAlign w:val="center"/>
          </w:tcPr>
          <w:p w:rsidR="00863E71" w:rsidRPr="002A4228" w:rsidRDefault="00863E71" w:rsidP="00D22B61">
            <w:pPr>
              <w:spacing w:after="120" w:line="360" w:lineRule="auto"/>
              <w:rPr>
                <w:rFonts w:cs="Arial"/>
                <w:b/>
                <w:bCs/>
              </w:rPr>
            </w:pPr>
            <w:r w:rsidRPr="002A4228">
              <w:rPr>
                <w:rFonts w:cs="Arial"/>
                <w:b/>
                <w:bCs/>
              </w:rPr>
              <w:t>M²</w:t>
            </w:r>
          </w:p>
        </w:tc>
        <w:tc>
          <w:tcPr>
            <w:tcW w:w="5300" w:type="dxa"/>
            <w:shd w:val="clear" w:color="auto" w:fill="auto"/>
            <w:vAlign w:val="center"/>
          </w:tcPr>
          <w:p w:rsidR="00863E71" w:rsidRPr="002A4228" w:rsidRDefault="00863E71" w:rsidP="00D22B61">
            <w:pPr>
              <w:rPr>
                <w:rFonts w:cs="Arial"/>
                <w:b/>
              </w:rPr>
            </w:pPr>
            <w:r w:rsidRPr="002A4228">
              <w:rPr>
                <w:rFonts w:cs="Arial"/>
                <w:b/>
              </w:rPr>
              <w:t>DESCRIÇÂO</w:t>
            </w:r>
          </w:p>
        </w:tc>
      </w:tr>
      <w:tr w:rsidR="00863E71" w:rsidRPr="002A4228" w:rsidTr="00863E71">
        <w:trPr>
          <w:trHeight w:val="107"/>
        </w:trPr>
        <w:tc>
          <w:tcPr>
            <w:tcW w:w="1503" w:type="dxa"/>
            <w:shd w:val="clear" w:color="auto" w:fill="auto"/>
            <w:vAlign w:val="center"/>
          </w:tcPr>
          <w:p w:rsidR="00863E71" w:rsidRPr="002A4228" w:rsidRDefault="00863E71" w:rsidP="00D22B61">
            <w:pPr>
              <w:spacing w:after="120" w:line="360" w:lineRule="auto"/>
              <w:rPr>
                <w:rFonts w:cs="Arial"/>
                <w:bCs/>
                <w:sz w:val="20"/>
              </w:rPr>
            </w:pPr>
            <w:r w:rsidRPr="002A4228">
              <w:rPr>
                <w:rFonts w:cs="Arial"/>
                <w:b/>
                <w:bCs/>
                <w:sz w:val="20"/>
              </w:rPr>
              <w:t>PATROCÍNIO / MG</w:t>
            </w:r>
          </w:p>
        </w:tc>
        <w:tc>
          <w:tcPr>
            <w:tcW w:w="1118" w:type="dxa"/>
            <w:vAlign w:val="center"/>
          </w:tcPr>
          <w:p w:rsidR="00863E71" w:rsidRPr="002A4228" w:rsidRDefault="00863E71" w:rsidP="00D22B61">
            <w:pPr>
              <w:spacing w:after="120"/>
              <w:rPr>
                <w:rFonts w:cs="Arial"/>
                <w:bCs/>
              </w:rPr>
            </w:pPr>
            <w:r w:rsidRPr="002A4228">
              <w:rPr>
                <w:rFonts w:cs="Arial"/>
                <w:bCs/>
              </w:rPr>
              <w:t>01</w:t>
            </w:r>
          </w:p>
        </w:tc>
        <w:tc>
          <w:tcPr>
            <w:tcW w:w="1118" w:type="dxa"/>
            <w:vAlign w:val="center"/>
          </w:tcPr>
          <w:p w:rsidR="00863E71" w:rsidRPr="002A4228" w:rsidRDefault="00863E71" w:rsidP="00D22B61">
            <w:pPr>
              <w:spacing w:after="120"/>
              <w:rPr>
                <w:rFonts w:cs="Arial"/>
                <w:bCs/>
              </w:rPr>
            </w:pPr>
            <w:r w:rsidRPr="002A4228">
              <w:rPr>
                <w:rFonts w:cs="Arial"/>
                <w:bCs/>
              </w:rPr>
              <w:t>440,81</w:t>
            </w:r>
          </w:p>
        </w:tc>
        <w:tc>
          <w:tcPr>
            <w:tcW w:w="5300" w:type="dxa"/>
            <w:shd w:val="clear" w:color="auto" w:fill="auto"/>
            <w:vAlign w:val="center"/>
          </w:tcPr>
          <w:p w:rsidR="00863E71" w:rsidRPr="002A4228" w:rsidRDefault="00863E71" w:rsidP="00D22B61">
            <w:pPr>
              <w:rPr>
                <w:rFonts w:cs="Arial"/>
              </w:rPr>
            </w:pPr>
            <w:r w:rsidRPr="002A4228">
              <w:rPr>
                <w:rFonts w:cs="Arial"/>
                <w:bCs/>
              </w:rPr>
              <w:t>Desenvolvida para 01 (uma) equipe Saúde da Família</w:t>
            </w:r>
            <w:r w:rsidR="00D22B61">
              <w:rPr>
                <w:rFonts w:cs="Arial"/>
                <w:bCs/>
              </w:rPr>
              <w:t>.</w:t>
            </w:r>
          </w:p>
        </w:tc>
      </w:tr>
    </w:tbl>
    <w:p w:rsidR="00863E71" w:rsidRPr="002A4228" w:rsidRDefault="00863E71" w:rsidP="00D22B61">
      <w:pPr>
        <w:spacing w:after="120" w:line="360" w:lineRule="auto"/>
        <w:rPr>
          <w:rFonts w:cs="Arial"/>
          <w:b/>
          <w:bCs/>
        </w:rPr>
      </w:pPr>
    </w:p>
    <w:p w:rsidR="00433556" w:rsidRDefault="00433556" w:rsidP="00D22B61">
      <w:pPr>
        <w:spacing w:after="120" w:line="360" w:lineRule="auto"/>
        <w:rPr>
          <w:rFonts w:cs="Arial"/>
          <w:b/>
          <w:bCs/>
        </w:rPr>
      </w:pPr>
    </w:p>
    <w:p w:rsidR="00D22B61" w:rsidRPr="002A4228" w:rsidRDefault="00D22B61" w:rsidP="00D22B61">
      <w:pPr>
        <w:spacing w:after="120" w:line="360" w:lineRule="auto"/>
        <w:rPr>
          <w:rFonts w:cs="Arial"/>
          <w:b/>
          <w:bCs/>
        </w:rPr>
      </w:pPr>
    </w:p>
    <w:p w:rsidR="00863E71" w:rsidRPr="002A4228" w:rsidRDefault="00863E71" w:rsidP="00D22B61">
      <w:pPr>
        <w:numPr>
          <w:ilvl w:val="0"/>
          <w:numId w:val="24"/>
        </w:numPr>
        <w:spacing w:after="120" w:line="360" w:lineRule="auto"/>
        <w:rPr>
          <w:rFonts w:cs="Arial"/>
          <w:b/>
          <w:bCs/>
        </w:rPr>
      </w:pPr>
      <w:r w:rsidRPr="002A4228">
        <w:rPr>
          <w:rFonts w:cs="Arial"/>
          <w:b/>
          <w:bCs/>
        </w:rPr>
        <w:lastRenderedPageBreak/>
        <w:t>DESCRIÇÃO DOS ITENS</w:t>
      </w:r>
    </w:p>
    <w:p w:rsidR="00863E71" w:rsidRPr="002A4228" w:rsidRDefault="00863E71" w:rsidP="00D22B61">
      <w:pPr>
        <w:spacing w:after="120" w:line="360" w:lineRule="auto"/>
        <w:ind w:left="720"/>
        <w:rPr>
          <w:rFonts w:cs="Arial"/>
          <w:bCs/>
        </w:rPr>
      </w:pPr>
      <w:r w:rsidRPr="002A4228">
        <w:rPr>
          <w:rFonts w:cs="Arial"/>
          <w:bCs/>
        </w:rPr>
        <w:t xml:space="preserve">Segue abaixo a descrição da unidade UBS que será construída. </w:t>
      </w:r>
    </w:p>
    <w:p w:rsidR="00863E71" w:rsidRPr="002A4228" w:rsidRDefault="00863E71" w:rsidP="00D22B61">
      <w:pPr>
        <w:spacing w:after="120" w:line="360" w:lineRule="auto"/>
        <w:ind w:left="720"/>
        <w:rPr>
          <w:rFonts w:cs="Arial"/>
          <w:b/>
          <w:bCs/>
        </w:rPr>
      </w:pPr>
      <w:r w:rsidRPr="002A4228">
        <w:rPr>
          <w:rFonts w:cs="Arial"/>
          <w:b/>
          <w:bCs/>
        </w:rPr>
        <w:t xml:space="preserve">6.1- TIPO 01 – </w:t>
      </w:r>
      <w:proofErr w:type="gramStart"/>
      <w:r w:rsidRPr="002A4228">
        <w:rPr>
          <w:rFonts w:cs="Arial"/>
          <w:b/>
          <w:bCs/>
        </w:rPr>
        <w:t>2</w:t>
      </w:r>
      <w:proofErr w:type="gramEnd"/>
      <w:r w:rsidRPr="002A4228">
        <w:rPr>
          <w:rFonts w:cs="Arial"/>
          <w:b/>
          <w:bCs/>
        </w:rPr>
        <w:t xml:space="preserve"> TERRENO - TÉRREA – T1T.</w:t>
      </w:r>
    </w:p>
    <w:p w:rsidR="00863E71" w:rsidRPr="002A4228" w:rsidRDefault="00863E71" w:rsidP="00D22B61">
      <w:pPr>
        <w:spacing w:after="120" w:line="360" w:lineRule="auto"/>
        <w:ind w:left="720"/>
        <w:rPr>
          <w:rFonts w:cs="Arial"/>
          <w:bCs/>
        </w:rPr>
      </w:pPr>
      <w:r w:rsidRPr="002A4228">
        <w:rPr>
          <w:rFonts w:cs="Arial"/>
          <w:bCs/>
        </w:rPr>
        <w:t xml:space="preserve">Desenvolvida para 01 (uma) equipe Saúde da Família. Os projetos e cadernos de especificações compõem os </w:t>
      </w:r>
      <w:r w:rsidR="006C524D">
        <w:rPr>
          <w:rFonts w:cs="Arial"/>
          <w:bCs/>
        </w:rPr>
        <w:t>apensos</w:t>
      </w:r>
      <w:r w:rsidRPr="002A4228">
        <w:rPr>
          <w:rFonts w:cs="Arial"/>
          <w:bCs/>
        </w:rPr>
        <w:t xml:space="preserve"> </w:t>
      </w:r>
      <w:r w:rsidR="006C524D">
        <w:rPr>
          <w:rFonts w:cs="Arial"/>
          <w:bCs/>
        </w:rPr>
        <w:t>I</w:t>
      </w:r>
      <w:r w:rsidRPr="002A4228">
        <w:rPr>
          <w:rFonts w:cs="Arial"/>
          <w:bCs/>
        </w:rPr>
        <w:t xml:space="preserve"> á </w:t>
      </w:r>
      <w:r w:rsidR="006C524D">
        <w:rPr>
          <w:rFonts w:cs="Arial"/>
          <w:bCs/>
        </w:rPr>
        <w:t>XVI</w:t>
      </w:r>
      <w:r w:rsidRPr="002A4228">
        <w:rPr>
          <w:rFonts w:cs="Arial"/>
          <w:bCs/>
        </w:rPr>
        <w:t>.</w:t>
      </w:r>
    </w:p>
    <w:p w:rsidR="00863E71" w:rsidRPr="002A4228" w:rsidRDefault="00863E71" w:rsidP="00D22B61">
      <w:pPr>
        <w:spacing w:after="120" w:line="360" w:lineRule="auto"/>
        <w:ind w:left="720"/>
        <w:rPr>
          <w:rFonts w:cs="Arial"/>
          <w:bCs/>
        </w:rPr>
      </w:pPr>
    </w:p>
    <w:p w:rsidR="00863E71" w:rsidRPr="002A4228" w:rsidRDefault="00863E71" w:rsidP="00D22B61">
      <w:pPr>
        <w:numPr>
          <w:ilvl w:val="0"/>
          <w:numId w:val="24"/>
        </w:numPr>
        <w:spacing w:after="120" w:line="360" w:lineRule="auto"/>
        <w:rPr>
          <w:rFonts w:cs="Arial"/>
          <w:b/>
          <w:bCs/>
        </w:rPr>
      </w:pPr>
      <w:r w:rsidRPr="002A4228">
        <w:rPr>
          <w:rFonts w:cs="Arial"/>
          <w:b/>
          <w:bCs/>
        </w:rPr>
        <w:t>MODELO CRONOGRAMA FÍSICO FINANCEIRO</w:t>
      </w:r>
    </w:p>
    <w:p w:rsidR="00863E71" w:rsidRPr="002A4228" w:rsidRDefault="00863E71" w:rsidP="00D22B61">
      <w:pPr>
        <w:spacing w:after="120" w:line="360" w:lineRule="auto"/>
        <w:ind w:left="720"/>
        <w:rPr>
          <w:rFonts w:cs="Arial"/>
          <w:bCs/>
        </w:rPr>
      </w:pPr>
      <w:r w:rsidRPr="002A4228">
        <w:rPr>
          <w:rFonts w:cs="Arial"/>
          <w:bCs/>
        </w:rPr>
        <w:t xml:space="preserve">O cronograma físico-financeiro deverá ser apresentado juntamente com proposta comercial e segundo modelo disponível no </w:t>
      </w:r>
      <w:r w:rsidR="006C524D">
        <w:rPr>
          <w:rFonts w:cs="Arial"/>
          <w:bCs/>
        </w:rPr>
        <w:t>apenso</w:t>
      </w:r>
      <w:r w:rsidRPr="002A4228">
        <w:rPr>
          <w:rFonts w:cs="Arial"/>
          <w:bCs/>
        </w:rPr>
        <w:t xml:space="preserve"> </w:t>
      </w:r>
      <w:r w:rsidR="006C524D">
        <w:rPr>
          <w:rFonts w:cs="Arial"/>
          <w:bCs/>
        </w:rPr>
        <w:t>X</w:t>
      </w:r>
      <w:r w:rsidR="00B92427">
        <w:rPr>
          <w:rFonts w:cs="Arial"/>
          <w:bCs/>
        </w:rPr>
        <w:t>I</w:t>
      </w:r>
      <w:r w:rsidR="006C524D">
        <w:rPr>
          <w:rFonts w:cs="Arial"/>
          <w:bCs/>
        </w:rPr>
        <w:t>V</w:t>
      </w:r>
      <w:r w:rsidRPr="002A4228">
        <w:rPr>
          <w:rFonts w:cs="Arial"/>
          <w:bCs/>
        </w:rPr>
        <w:t>.</w:t>
      </w:r>
    </w:p>
    <w:p w:rsidR="00863E71" w:rsidRPr="002A4228" w:rsidRDefault="00863E71" w:rsidP="00D22B61">
      <w:pPr>
        <w:spacing w:after="120" w:line="360" w:lineRule="auto"/>
        <w:ind w:left="720"/>
        <w:rPr>
          <w:rFonts w:cs="Arial"/>
          <w:bCs/>
        </w:rPr>
      </w:pPr>
    </w:p>
    <w:p w:rsidR="00863E71" w:rsidRPr="002A4228" w:rsidRDefault="00863E71" w:rsidP="00D22B61">
      <w:pPr>
        <w:numPr>
          <w:ilvl w:val="0"/>
          <w:numId w:val="24"/>
        </w:numPr>
        <w:spacing w:after="120" w:line="360" w:lineRule="auto"/>
        <w:rPr>
          <w:rFonts w:cs="Arial"/>
          <w:b/>
          <w:bCs/>
        </w:rPr>
      </w:pPr>
      <w:r w:rsidRPr="002A4228">
        <w:rPr>
          <w:rFonts w:cs="Arial"/>
          <w:b/>
          <w:bCs/>
        </w:rPr>
        <w:t>PLANILHA DE QUANTITATIVOS E PREÇOS DE REFERÊNCIA</w:t>
      </w:r>
    </w:p>
    <w:p w:rsidR="00863E71" w:rsidRPr="002A4228" w:rsidRDefault="00863E71" w:rsidP="00D22B61">
      <w:pPr>
        <w:spacing w:after="120" w:line="360" w:lineRule="auto"/>
        <w:ind w:left="720"/>
        <w:rPr>
          <w:rFonts w:cs="Arial"/>
          <w:bCs/>
        </w:rPr>
      </w:pPr>
      <w:r w:rsidRPr="002A4228">
        <w:rPr>
          <w:rFonts w:cs="Arial"/>
          <w:bCs/>
        </w:rPr>
        <w:t xml:space="preserve">A planilha de quantitativos deverá ser apresentada juntamente com a proposta comercial e seguindo modelo disponível no </w:t>
      </w:r>
      <w:r w:rsidR="006C524D">
        <w:rPr>
          <w:rFonts w:cs="Arial"/>
          <w:bCs/>
        </w:rPr>
        <w:t>apenso XV</w:t>
      </w:r>
      <w:r w:rsidRPr="002A4228">
        <w:rPr>
          <w:rFonts w:cs="Arial"/>
          <w:bCs/>
        </w:rPr>
        <w:t xml:space="preserve"> e itens discriminados abaixo:</w:t>
      </w:r>
    </w:p>
    <w:p w:rsidR="00863E71" w:rsidRPr="002A4228" w:rsidRDefault="00863E71" w:rsidP="00D22B61">
      <w:pPr>
        <w:spacing w:after="120" w:line="360" w:lineRule="auto"/>
        <w:ind w:left="720"/>
        <w:rPr>
          <w:rFonts w:cs="Arial"/>
          <w:bCs/>
        </w:rPr>
      </w:pPr>
      <w:r w:rsidRPr="002A4228">
        <w:rPr>
          <w:rFonts w:cs="Arial"/>
          <w:b/>
          <w:bCs/>
        </w:rPr>
        <w:t>7.1-</w:t>
      </w:r>
      <w:r w:rsidRPr="002A4228">
        <w:rPr>
          <w:rFonts w:cs="Arial"/>
          <w:bCs/>
        </w:rPr>
        <w:t xml:space="preserve"> A Planilha de Quantitativos e Preços Unitários deverá estar com preços em real, a mesma poderá ser grafada em computador ou equivalente, apresentada em </w:t>
      </w:r>
      <w:proofErr w:type="gramStart"/>
      <w:r w:rsidRPr="002A4228">
        <w:rPr>
          <w:rFonts w:cs="Arial"/>
          <w:bCs/>
        </w:rPr>
        <w:t>1</w:t>
      </w:r>
      <w:proofErr w:type="gramEnd"/>
      <w:r w:rsidRPr="002A4228">
        <w:rPr>
          <w:rFonts w:cs="Arial"/>
          <w:bCs/>
        </w:rPr>
        <w:t xml:space="preserve"> (uma) via original ou cópia legível, contendo: </w:t>
      </w:r>
    </w:p>
    <w:p w:rsidR="00863E71" w:rsidRPr="002A4228" w:rsidRDefault="00863E71" w:rsidP="00D22B61">
      <w:pPr>
        <w:spacing w:after="120" w:line="360" w:lineRule="auto"/>
        <w:ind w:left="720"/>
        <w:rPr>
          <w:rFonts w:cs="Arial"/>
          <w:bCs/>
        </w:rPr>
      </w:pPr>
      <w:r w:rsidRPr="002A4228">
        <w:rPr>
          <w:rFonts w:cs="Arial"/>
          <w:bCs/>
        </w:rPr>
        <w:t xml:space="preserve">a) Identificação da empresa licitante; </w:t>
      </w:r>
    </w:p>
    <w:p w:rsidR="00863E71" w:rsidRPr="002A4228" w:rsidRDefault="00863E71" w:rsidP="00D22B61">
      <w:pPr>
        <w:spacing w:after="120" w:line="360" w:lineRule="auto"/>
        <w:ind w:left="720"/>
        <w:rPr>
          <w:rFonts w:cs="Arial"/>
          <w:bCs/>
        </w:rPr>
      </w:pPr>
      <w:r w:rsidRPr="002A4228">
        <w:rPr>
          <w:rFonts w:cs="Arial"/>
          <w:bCs/>
        </w:rPr>
        <w:t>b) Assinatura ou rubrica do representante legal da empresa;</w:t>
      </w:r>
    </w:p>
    <w:p w:rsidR="00863E71" w:rsidRPr="002A4228" w:rsidRDefault="00863E71" w:rsidP="00D22B61">
      <w:pPr>
        <w:spacing w:after="120" w:line="360" w:lineRule="auto"/>
        <w:ind w:left="720"/>
        <w:rPr>
          <w:rFonts w:cs="Arial"/>
          <w:bCs/>
        </w:rPr>
      </w:pPr>
      <w:r w:rsidRPr="002A4228">
        <w:rPr>
          <w:rFonts w:cs="Arial"/>
          <w:bCs/>
        </w:rPr>
        <w:t>c) Objeto a qual a planilha se refere;</w:t>
      </w:r>
    </w:p>
    <w:p w:rsidR="00863E71" w:rsidRPr="002A4228" w:rsidRDefault="00863E71" w:rsidP="00D22B61">
      <w:pPr>
        <w:spacing w:after="120" w:line="360" w:lineRule="auto"/>
        <w:ind w:left="720"/>
        <w:rPr>
          <w:rFonts w:cs="Arial"/>
          <w:bCs/>
        </w:rPr>
      </w:pPr>
      <w:r w:rsidRPr="002A4228">
        <w:rPr>
          <w:rFonts w:cs="Arial"/>
          <w:bCs/>
        </w:rPr>
        <w:t xml:space="preserve">d) Mesma ordem, numeração, descrição e quantitativos apresentados na planilha conforme modelo disponível no </w:t>
      </w:r>
      <w:r w:rsidR="006C524D">
        <w:rPr>
          <w:rFonts w:cs="Arial"/>
          <w:bCs/>
        </w:rPr>
        <w:t>apenso XV</w:t>
      </w:r>
      <w:r w:rsidRPr="002A4228">
        <w:rPr>
          <w:rFonts w:cs="Arial"/>
          <w:bCs/>
        </w:rPr>
        <w:t>, com os preços propostos pela licitante, que, multiplicados pelas quantidades correspondentes e efetuado o somatório dos itens, resultarão o valor final da proposta.</w:t>
      </w:r>
    </w:p>
    <w:p w:rsidR="00863E71" w:rsidRPr="002A4228" w:rsidRDefault="00863E71" w:rsidP="00D22B61">
      <w:pPr>
        <w:spacing w:after="120" w:line="360" w:lineRule="auto"/>
        <w:ind w:left="720"/>
        <w:rPr>
          <w:rFonts w:cs="Arial"/>
          <w:bCs/>
          <w:color w:val="FF0000"/>
        </w:rPr>
      </w:pPr>
      <w:r w:rsidRPr="002A4228">
        <w:rPr>
          <w:rFonts w:cs="Arial"/>
          <w:b/>
          <w:bCs/>
        </w:rPr>
        <w:t>7.2</w:t>
      </w:r>
      <w:r w:rsidRPr="002A4228">
        <w:rPr>
          <w:rFonts w:cs="Arial"/>
          <w:bCs/>
        </w:rPr>
        <w:t xml:space="preserve"> - A empresa licitante deverá apresentar sua própria planilha (não será aceita em cópia xerografada da planilha disponibilizada neste edital), completa, com todos os serviços necessários à integral execução da obra. Planilha modelo de referência disponível no </w:t>
      </w:r>
      <w:r w:rsidR="006C524D">
        <w:rPr>
          <w:rFonts w:cs="Arial"/>
          <w:bCs/>
        </w:rPr>
        <w:t>apenso XV</w:t>
      </w:r>
      <w:r w:rsidRPr="002A4228">
        <w:rPr>
          <w:rFonts w:cs="Arial"/>
          <w:bCs/>
        </w:rPr>
        <w:t>.</w:t>
      </w:r>
    </w:p>
    <w:p w:rsidR="00863E71" w:rsidRPr="002A4228" w:rsidRDefault="00863E71" w:rsidP="00D22B61">
      <w:pPr>
        <w:spacing w:after="120" w:line="360" w:lineRule="auto"/>
        <w:ind w:left="720"/>
        <w:rPr>
          <w:rFonts w:cs="Arial"/>
          <w:bCs/>
        </w:rPr>
      </w:pPr>
      <w:r w:rsidRPr="002A4228">
        <w:rPr>
          <w:rFonts w:cs="Arial"/>
          <w:b/>
          <w:bCs/>
        </w:rPr>
        <w:t>7.3</w:t>
      </w:r>
      <w:r w:rsidRPr="002A4228">
        <w:rPr>
          <w:rFonts w:cs="Arial"/>
          <w:bCs/>
        </w:rPr>
        <w:t>- Nos preços propostos deverão ser computados materiais, fornecimento de mão-de-obra, ferramentas, equipamentos, transporte de qualquer natureza, administração, encargos sociais e fiscais, lucros e quaisquer outras despesas incidentes sobre o serviço, objeto desta licitação;</w:t>
      </w:r>
    </w:p>
    <w:p w:rsidR="00863E71" w:rsidRPr="002A4228" w:rsidRDefault="00863E71" w:rsidP="00D22B61">
      <w:pPr>
        <w:spacing w:after="120" w:line="360" w:lineRule="auto"/>
        <w:ind w:left="720"/>
        <w:rPr>
          <w:rFonts w:cs="Arial"/>
          <w:bCs/>
        </w:rPr>
      </w:pPr>
    </w:p>
    <w:p w:rsidR="00863E71" w:rsidRPr="002A4228" w:rsidRDefault="00863E71" w:rsidP="00D22B61">
      <w:pPr>
        <w:numPr>
          <w:ilvl w:val="0"/>
          <w:numId w:val="24"/>
        </w:numPr>
        <w:spacing w:after="120" w:line="360" w:lineRule="auto"/>
        <w:rPr>
          <w:rFonts w:cs="Arial"/>
          <w:bCs/>
        </w:rPr>
      </w:pPr>
      <w:r w:rsidRPr="002A4228">
        <w:rPr>
          <w:rFonts w:cs="Arial"/>
          <w:b/>
          <w:bCs/>
        </w:rPr>
        <w:t xml:space="preserve">SEGURO </w:t>
      </w:r>
    </w:p>
    <w:p w:rsidR="00863E71" w:rsidRPr="002A4228" w:rsidRDefault="00863E71" w:rsidP="00D22B61">
      <w:pPr>
        <w:spacing w:after="120" w:line="360" w:lineRule="auto"/>
        <w:ind w:left="720"/>
        <w:rPr>
          <w:rFonts w:cs="Arial"/>
          <w:bCs/>
        </w:rPr>
      </w:pPr>
      <w:r w:rsidRPr="002A4228">
        <w:rPr>
          <w:rFonts w:cs="Arial"/>
          <w:b/>
          <w:bCs/>
        </w:rPr>
        <w:t>8.1-</w:t>
      </w:r>
      <w:r w:rsidRPr="002A4228">
        <w:rPr>
          <w:rFonts w:cs="Arial"/>
          <w:bCs/>
        </w:rPr>
        <w:t xml:space="preserve"> A contratada deverá apresentar ao Município antes do recebimento da ordem de inicio, contrato de seguro que acoberte o contratante e a cont</w:t>
      </w:r>
      <w:r w:rsidR="00775CD4">
        <w:rPr>
          <w:rFonts w:cs="Arial"/>
          <w:bCs/>
        </w:rPr>
        <w:t>ratada.</w:t>
      </w:r>
    </w:p>
    <w:p w:rsidR="00863E71" w:rsidRPr="002A4228" w:rsidRDefault="00863E71" w:rsidP="00D22B61">
      <w:pPr>
        <w:spacing w:after="120" w:line="360" w:lineRule="auto"/>
        <w:ind w:left="720"/>
        <w:rPr>
          <w:rFonts w:cs="Arial"/>
          <w:b/>
          <w:bCs/>
        </w:rPr>
      </w:pPr>
    </w:p>
    <w:p w:rsidR="00863E71" w:rsidRPr="002A4228" w:rsidRDefault="00863E71" w:rsidP="00D22B61">
      <w:pPr>
        <w:numPr>
          <w:ilvl w:val="0"/>
          <w:numId w:val="24"/>
        </w:numPr>
        <w:spacing w:after="120" w:line="360" w:lineRule="auto"/>
        <w:rPr>
          <w:rFonts w:cs="Arial"/>
          <w:b/>
          <w:bCs/>
        </w:rPr>
      </w:pPr>
      <w:r w:rsidRPr="002A4228">
        <w:rPr>
          <w:rFonts w:cs="Arial"/>
          <w:b/>
          <w:bCs/>
        </w:rPr>
        <w:t>PROJETOS</w:t>
      </w:r>
    </w:p>
    <w:p w:rsidR="00863E71" w:rsidRPr="002A4228" w:rsidRDefault="00863E71" w:rsidP="00D22B61">
      <w:pPr>
        <w:spacing w:after="120" w:line="360" w:lineRule="auto"/>
        <w:ind w:left="720"/>
        <w:rPr>
          <w:rFonts w:cs="Arial"/>
          <w:bCs/>
        </w:rPr>
      </w:pPr>
      <w:proofErr w:type="gramStart"/>
      <w:r w:rsidRPr="002A4228">
        <w:rPr>
          <w:rFonts w:cs="Arial"/>
          <w:bCs/>
        </w:rPr>
        <w:t>É</w:t>
      </w:r>
      <w:proofErr w:type="gramEnd"/>
      <w:r w:rsidRPr="002A4228">
        <w:rPr>
          <w:rFonts w:cs="Arial"/>
          <w:bCs/>
        </w:rPr>
        <w:t xml:space="preserve"> integrante deste edital os seguintes </w:t>
      </w:r>
      <w:r w:rsidR="006C524D">
        <w:rPr>
          <w:rFonts w:cs="Arial"/>
          <w:bCs/>
        </w:rPr>
        <w:t>apensos</w:t>
      </w:r>
      <w:r w:rsidRPr="002A4228">
        <w:rPr>
          <w:rFonts w:cs="Arial"/>
          <w:bCs/>
        </w:rPr>
        <w:t xml:space="preserve"> de projetos, conforme descrição abaixo:</w:t>
      </w:r>
    </w:p>
    <w:p w:rsidR="00863E71" w:rsidRPr="002A4228" w:rsidRDefault="00863E71" w:rsidP="00D22B61">
      <w:pPr>
        <w:spacing w:after="120" w:line="360" w:lineRule="auto"/>
        <w:ind w:left="720"/>
        <w:rPr>
          <w:rFonts w:cs="Arial"/>
          <w:bCs/>
        </w:rPr>
      </w:pPr>
      <w:r w:rsidRPr="002A4228">
        <w:rPr>
          <w:rFonts w:cs="Arial"/>
          <w:b/>
          <w:bCs/>
        </w:rPr>
        <w:t xml:space="preserve">9.1 – </w:t>
      </w:r>
      <w:r w:rsidRPr="002A4228">
        <w:rPr>
          <w:rFonts w:cs="Arial"/>
          <w:bCs/>
        </w:rPr>
        <w:t xml:space="preserve">Projeto Arquitetônico; </w:t>
      </w:r>
      <w:r w:rsidR="006C524D">
        <w:rPr>
          <w:rFonts w:cs="Arial"/>
          <w:bCs/>
        </w:rPr>
        <w:t>apenso</w:t>
      </w:r>
      <w:r w:rsidRPr="002A4228">
        <w:rPr>
          <w:rFonts w:cs="Arial"/>
          <w:bCs/>
        </w:rPr>
        <w:t xml:space="preserve"> </w:t>
      </w:r>
      <w:r w:rsidR="006C524D">
        <w:rPr>
          <w:rFonts w:cs="Arial"/>
          <w:bCs/>
        </w:rPr>
        <w:t>I</w:t>
      </w:r>
      <w:r w:rsidR="00596B8C">
        <w:rPr>
          <w:rFonts w:cs="Arial"/>
          <w:bCs/>
        </w:rPr>
        <w:t>.</w:t>
      </w:r>
    </w:p>
    <w:p w:rsidR="00863E71" w:rsidRPr="002A4228" w:rsidRDefault="00863E71" w:rsidP="00D22B61">
      <w:pPr>
        <w:spacing w:after="120" w:line="360" w:lineRule="auto"/>
        <w:ind w:left="720"/>
        <w:rPr>
          <w:rFonts w:cs="Arial"/>
          <w:b/>
          <w:bCs/>
        </w:rPr>
      </w:pPr>
      <w:r w:rsidRPr="002A4228">
        <w:rPr>
          <w:rFonts w:cs="Arial"/>
          <w:b/>
          <w:bCs/>
        </w:rPr>
        <w:t xml:space="preserve">9.2 – </w:t>
      </w:r>
      <w:r w:rsidRPr="002A4228">
        <w:rPr>
          <w:rFonts w:cs="Arial"/>
          <w:bCs/>
        </w:rPr>
        <w:t xml:space="preserve">Projeto </w:t>
      </w:r>
      <w:proofErr w:type="spellStart"/>
      <w:r w:rsidRPr="002A4228">
        <w:rPr>
          <w:rFonts w:cs="Arial"/>
          <w:bCs/>
        </w:rPr>
        <w:t>Steel</w:t>
      </w:r>
      <w:proofErr w:type="spellEnd"/>
      <w:r w:rsidRPr="002A4228">
        <w:rPr>
          <w:rFonts w:cs="Arial"/>
          <w:bCs/>
        </w:rPr>
        <w:t xml:space="preserve"> Frame; </w:t>
      </w:r>
      <w:r w:rsidR="006C524D">
        <w:rPr>
          <w:rFonts w:cs="Arial"/>
          <w:bCs/>
        </w:rPr>
        <w:t>apenso</w:t>
      </w:r>
      <w:r w:rsidRPr="002A4228">
        <w:rPr>
          <w:rFonts w:cs="Arial"/>
          <w:bCs/>
        </w:rPr>
        <w:t xml:space="preserve"> </w:t>
      </w:r>
      <w:r w:rsidR="006C524D">
        <w:rPr>
          <w:rFonts w:cs="Arial"/>
          <w:bCs/>
        </w:rPr>
        <w:t>II</w:t>
      </w:r>
      <w:r w:rsidR="00596B8C">
        <w:rPr>
          <w:rFonts w:cs="Arial"/>
          <w:bCs/>
        </w:rPr>
        <w:t>.</w:t>
      </w:r>
    </w:p>
    <w:p w:rsidR="00863E71" w:rsidRPr="002A4228" w:rsidRDefault="00863E71" w:rsidP="00D22B61">
      <w:pPr>
        <w:spacing w:after="120" w:line="360" w:lineRule="auto"/>
        <w:ind w:left="720"/>
        <w:rPr>
          <w:rFonts w:cs="Arial"/>
          <w:b/>
          <w:bCs/>
        </w:rPr>
      </w:pPr>
      <w:r w:rsidRPr="002A4228">
        <w:rPr>
          <w:rFonts w:cs="Arial"/>
          <w:b/>
          <w:bCs/>
        </w:rPr>
        <w:t xml:space="preserve">9.3 – </w:t>
      </w:r>
      <w:r w:rsidRPr="002A4228">
        <w:rPr>
          <w:rFonts w:cs="Arial"/>
          <w:bCs/>
        </w:rPr>
        <w:t xml:space="preserve">Projeto Elétrico; </w:t>
      </w:r>
      <w:r w:rsidR="006C524D">
        <w:rPr>
          <w:rFonts w:cs="Arial"/>
          <w:bCs/>
        </w:rPr>
        <w:t>apenso</w:t>
      </w:r>
      <w:r w:rsidRPr="002A4228">
        <w:rPr>
          <w:rFonts w:cs="Arial"/>
          <w:bCs/>
        </w:rPr>
        <w:t xml:space="preserve"> </w:t>
      </w:r>
      <w:r w:rsidR="00A563DC">
        <w:rPr>
          <w:rFonts w:cs="Arial"/>
          <w:bCs/>
        </w:rPr>
        <w:t>III</w:t>
      </w:r>
      <w:r w:rsidR="00596B8C">
        <w:rPr>
          <w:rFonts w:cs="Arial"/>
          <w:bCs/>
        </w:rPr>
        <w:t>.</w:t>
      </w:r>
    </w:p>
    <w:p w:rsidR="00863E71" w:rsidRPr="002A4228" w:rsidRDefault="00863E71" w:rsidP="00D22B61">
      <w:pPr>
        <w:spacing w:after="120" w:line="360" w:lineRule="auto"/>
        <w:ind w:left="720"/>
        <w:rPr>
          <w:rFonts w:cs="Arial"/>
          <w:bCs/>
        </w:rPr>
      </w:pPr>
      <w:r w:rsidRPr="002A4228">
        <w:rPr>
          <w:rFonts w:cs="Arial"/>
          <w:b/>
          <w:bCs/>
        </w:rPr>
        <w:t xml:space="preserve">9.4 – </w:t>
      </w:r>
      <w:r w:rsidRPr="002A4228">
        <w:rPr>
          <w:rFonts w:cs="Arial"/>
          <w:bCs/>
        </w:rPr>
        <w:t xml:space="preserve">Projeto </w:t>
      </w:r>
      <w:proofErr w:type="spellStart"/>
      <w:r w:rsidRPr="002A4228">
        <w:rPr>
          <w:rFonts w:cs="Arial"/>
          <w:bCs/>
        </w:rPr>
        <w:t>Hidrossanitário</w:t>
      </w:r>
      <w:proofErr w:type="spellEnd"/>
      <w:r w:rsidRPr="002A4228">
        <w:rPr>
          <w:rFonts w:cs="Arial"/>
          <w:bCs/>
        </w:rPr>
        <w:t xml:space="preserve">; </w:t>
      </w:r>
      <w:r w:rsidR="006C524D">
        <w:rPr>
          <w:rFonts w:cs="Arial"/>
          <w:bCs/>
        </w:rPr>
        <w:t>apenso</w:t>
      </w:r>
      <w:r w:rsidRPr="002A4228">
        <w:rPr>
          <w:rFonts w:cs="Arial"/>
          <w:bCs/>
        </w:rPr>
        <w:t xml:space="preserve"> </w:t>
      </w:r>
      <w:r w:rsidR="00A563DC">
        <w:rPr>
          <w:rFonts w:cs="Arial"/>
          <w:bCs/>
        </w:rPr>
        <w:t>I</w:t>
      </w:r>
      <w:r w:rsidR="006C524D">
        <w:rPr>
          <w:rFonts w:cs="Arial"/>
          <w:bCs/>
        </w:rPr>
        <w:t>V</w:t>
      </w:r>
      <w:r w:rsidR="00596B8C">
        <w:rPr>
          <w:rFonts w:cs="Arial"/>
          <w:bCs/>
        </w:rPr>
        <w:t>.</w:t>
      </w:r>
    </w:p>
    <w:p w:rsidR="00863E71" w:rsidRPr="002A4228" w:rsidRDefault="00863E71" w:rsidP="00D22B61">
      <w:pPr>
        <w:spacing w:after="120" w:line="360" w:lineRule="auto"/>
        <w:ind w:left="720"/>
        <w:rPr>
          <w:rFonts w:cs="Arial"/>
          <w:bCs/>
        </w:rPr>
      </w:pPr>
      <w:r w:rsidRPr="002A4228">
        <w:rPr>
          <w:rFonts w:cs="Arial"/>
          <w:b/>
          <w:bCs/>
        </w:rPr>
        <w:t xml:space="preserve">9.5 – </w:t>
      </w:r>
      <w:r w:rsidRPr="002A4228">
        <w:rPr>
          <w:rFonts w:cs="Arial"/>
          <w:bCs/>
        </w:rPr>
        <w:t xml:space="preserve">Projeto SPDA; </w:t>
      </w:r>
      <w:r w:rsidR="006C524D">
        <w:rPr>
          <w:rFonts w:cs="Arial"/>
          <w:bCs/>
        </w:rPr>
        <w:t>apenso</w:t>
      </w:r>
      <w:r w:rsidRPr="002A4228">
        <w:rPr>
          <w:rFonts w:cs="Arial"/>
          <w:bCs/>
        </w:rPr>
        <w:t xml:space="preserve"> </w:t>
      </w:r>
      <w:r w:rsidR="006C524D">
        <w:rPr>
          <w:rFonts w:cs="Arial"/>
          <w:bCs/>
        </w:rPr>
        <w:t>V</w:t>
      </w:r>
      <w:r w:rsidR="00596B8C">
        <w:rPr>
          <w:rFonts w:cs="Arial"/>
          <w:bCs/>
        </w:rPr>
        <w:t>.</w:t>
      </w:r>
    </w:p>
    <w:p w:rsidR="00863E71" w:rsidRPr="002A4228" w:rsidRDefault="00863E71" w:rsidP="00D22B61">
      <w:pPr>
        <w:spacing w:after="120" w:line="360" w:lineRule="auto"/>
        <w:ind w:left="720"/>
        <w:rPr>
          <w:rFonts w:cs="Arial"/>
          <w:bCs/>
        </w:rPr>
      </w:pPr>
      <w:r w:rsidRPr="002A4228">
        <w:rPr>
          <w:rFonts w:cs="Arial"/>
          <w:b/>
          <w:bCs/>
        </w:rPr>
        <w:t xml:space="preserve">9.6 – </w:t>
      </w:r>
      <w:r w:rsidRPr="002A4228">
        <w:rPr>
          <w:rFonts w:cs="Arial"/>
          <w:bCs/>
        </w:rPr>
        <w:t xml:space="preserve">Projeto de prevenção e combate a Incêndio; </w:t>
      </w:r>
      <w:proofErr w:type="gramStart"/>
      <w:r w:rsidR="006C524D">
        <w:rPr>
          <w:rFonts w:cs="Arial"/>
          <w:bCs/>
        </w:rPr>
        <w:t>apenso</w:t>
      </w:r>
      <w:r w:rsidRPr="002A4228">
        <w:rPr>
          <w:rFonts w:cs="Arial"/>
          <w:bCs/>
        </w:rPr>
        <w:t xml:space="preserve"> </w:t>
      </w:r>
      <w:r w:rsidR="006C524D">
        <w:rPr>
          <w:rFonts w:cs="Arial"/>
          <w:bCs/>
        </w:rPr>
        <w:t>VI</w:t>
      </w:r>
      <w:proofErr w:type="gramEnd"/>
      <w:r w:rsidR="00596B8C">
        <w:rPr>
          <w:rFonts w:cs="Arial"/>
          <w:bCs/>
        </w:rPr>
        <w:t>.</w:t>
      </w:r>
    </w:p>
    <w:p w:rsidR="00863E71" w:rsidRPr="002A4228" w:rsidRDefault="00863E71" w:rsidP="00D22B61">
      <w:pPr>
        <w:spacing w:after="120" w:line="360" w:lineRule="auto"/>
        <w:ind w:left="720"/>
        <w:rPr>
          <w:rFonts w:cs="Arial"/>
          <w:bCs/>
        </w:rPr>
      </w:pPr>
      <w:r w:rsidRPr="002A4228">
        <w:rPr>
          <w:rFonts w:cs="Arial"/>
          <w:b/>
          <w:bCs/>
        </w:rPr>
        <w:t xml:space="preserve">9.7 – </w:t>
      </w:r>
      <w:r w:rsidRPr="002A4228">
        <w:rPr>
          <w:rFonts w:cs="Arial"/>
          <w:bCs/>
        </w:rPr>
        <w:t xml:space="preserve">Projeto de cabeamento estruturado; </w:t>
      </w:r>
      <w:r w:rsidR="006C524D">
        <w:rPr>
          <w:rFonts w:cs="Arial"/>
          <w:bCs/>
        </w:rPr>
        <w:t>apenso</w:t>
      </w:r>
      <w:r w:rsidRPr="002A4228">
        <w:rPr>
          <w:rFonts w:cs="Arial"/>
          <w:bCs/>
        </w:rPr>
        <w:t xml:space="preserve"> </w:t>
      </w:r>
      <w:r w:rsidR="006C524D">
        <w:rPr>
          <w:rFonts w:cs="Arial"/>
          <w:bCs/>
        </w:rPr>
        <w:t>VII</w:t>
      </w:r>
      <w:r w:rsidR="00596B8C">
        <w:rPr>
          <w:rFonts w:cs="Arial"/>
          <w:bCs/>
        </w:rPr>
        <w:t>.</w:t>
      </w:r>
    </w:p>
    <w:p w:rsidR="00863E71" w:rsidRPr="002A4228" w:rsidRDefault="00863E71" w:rsidP="00D22B61">
      <w:pPr>
        <w:spacing w:after="120" w:line="360" w:lineRule="auto"/>
        <w:ind w:left="720"/>
        <w:rPr>
          <w:rFonts w:cs="Arial"/>
          <w:b/>
          <w:bCs/>
        </w:rPr>
      </w:pPr>
      <w:r w:rsidRPr="002A4228">
        <w:rPr>
          <w:rFonts w:cs="Arial"/>
          <w:b/>
          <w:bCs/>
        </w:rPr>
        <w:t xml:space="preserve">9.8 – </w:t>
      </w:r>
      <w:r w:rsidRPr="002A4228">
        <w:rPr>
          <w:rFonts w:cs="Arial"/>
          <w:bCs/>
        </w:rPr>
        <w:t xml:space="preserve">Projeto de Programação Visual; </w:t>
      </w:r>
      <w:r w:rsidR="006C524D">
        <w:rPr>
          <w:rFonts w:cs="Arial"/>
          <w:bCs/>
        </w:rPr>
        <w:t>apenso</w:t>
      </w:r>
      <w:r w:rsidRPr="002A4228">
        <w:rPr>
          <w:rFonts w:cs="Arial"/>
          <w:bCs/>
        </w:rPr>
        <w:t xml:space="preserve"> </w:t>
      </w:r>
      <w:r w:rsidR="00A563DC">
        <w:rPr>
          <w:rFonts w:cs="Arial"/>
          <w:bCs/>
        </w:rPr>
        <w:t>VIII</w:t>
      </w:r>
      <w:r w:rsidR="00596B8C">
        <w:rPr>
          <w:rFonts w:cs="Arial"/>
          <w:bCs/>
        </w:rPr>
        <w:t>.</w:t>
      </w:r>
    </w:p>
    <w:p w:rsidR="00863E71" w:rsidRPr="002A4228" w:rsidRDefault="00863E71" w:rsidP="00D22B61">
      <w:pPr>
        <w:spacing w:after="120" w:line="360" w:lineRule="auto"/>
        <w:ind w:left="720"/>
        <w:rPr>
          <w:rFonts w:cs="Arial"/>
          <w:bCs/>
        </w:rPr>
      </w:pPr>
      <w:r w:rsidRPr="002A4228">
        <w:rPr>
          <w:rFonts w:cs="Arial"/>
          <w:b/>
          <w:bCs/>
        </w:rPr>
        <w:t xml:space="preserve">9.9 – </w:t>
      </w:r>
      <w:r w:rsidRPr="002A4228">
        <w:rPr>
          <w:rFonts w:cs="Arial"/>
          <w:bCs/>
        </w:rPr>
        <w:t xml:space="preserve">Projeto </w:t>
      </w:r>
      <w:proofErr w:type="spellStart"/>
      <w:r w:rsidRPr="002A4228">
        <w:rPr>
          <w:rFonts w:cs="Arial"/>
          <w:bCs/>
        </w:rPr>
        <w:t>Luminotécnico</w:t>
      </w:r>
      <w:proofErr w:type="spellEnd"/>
      <w:r w:rsidRPr="002A4228">
        <w:rPr>
          <w:rFonts w:cs="Arial"/>
          <w:bCs/>
        </w:rPr>
        <w:t xml:space="preserve">; </w:t>
      </w:r>
      <w:r w:rsidR="006C524D">
        <w:rPr>
          <w:rFonts w:cs="Arial"/>
          <w:bCs/>
        </w:rPr>
        <w:t>apenso</w:t>
      </w:r>
      <w:r w:rsidRPr="002A4228">
        <w:rPr>
          <w:rFonts w:cs="Arial"/>
          <w:bCs/>
        </w:rPr>
        <w:t xml:space="preserve"> </w:t>
      </w:r>
      <w:r w:rsidR="00A563DC">
        <w:rPr>
          <w:rFonts w:cs="Arial"/>
          <w:bCs/>
        </w:rPr>
        <w:t>I</w:t>
      </w:r>
      <w:r w:rsidR="006C524D">
        <w:rPr>
          <w:rFonts w:cs="Arial"/>
          <w:bCs/>
        </w:rPr>
        <w:t>X</w:t>
      </w:r>
      <w:r w:rsidR="00596B8C">
        <w:rPr>
          <w:rFonts w:cs="Arial"/>
          <w:bCs/>
        </w:rPr>
        <w:t>.</w:t>
      </w:r>
    </w:p>
    <w:p w:rsidR="00863E71" w:rsidRPr="002A4228" w:rsidRDefault="00863E71" w:rsidP="00D22B61">
      <w:pPr>
        <w:spacing w:after="120" w:line="360" w:lineRule="auto"/>
        <w:ind w:left="720"/>
        <w:rPr>
          <w:rFonts w:cs="Arial"/>
          <w:bCs/>
        </w:rPr>
      </w:pPr>
      <w:r w:rsidRPr="002A4228">
        <w:rPr>
          <w:rFonts w:cs="Arial"/>
          <w:b/>
          <w:bCs/>
        </w:rPr>
        <w:t>9.1</w:t>
      </w:r>
      <w:r w:rsidR="000F5681">
        <w:rPr>
          <w:rFonts w:cs="Arial"/>
          <w:b/>
          <w:bCs/>
        </w:rPr>
        <w:t>0</w:t>
      </w:r>
      <w:r w:rsidRPr="002A4228">
        <w:rPr>
          <w:rFonts w:cs="Arial"/>
          <w:bCs/>
        </w:rPr>
        <w:t xml:space="preserve"> – Projeto sonorização; </w:t>
      </w:r>
      <w:r w:rsidR="006C524D">
        <w:rPr>
          <w:rFonts w:cs="Arial"/>
          <w:bCs/>
        </w:rPr>
        <w:t>apenso</w:t>
      </w:r>
      <w:r w:rsidRPr="002A4228">
        <w:rPr>
          <w:rFonts w:cs="Arial"/>
          <w:bCs/>
        </w:rPr>
        <w:t xml:space="preserve"> </w:t>
      </w:r>
      <w:r w:rsidR="006C524D">
        <w:rPr>
          <w:rFonts w:cs="Arial"/>
          <w:bCs/>
        </w:rPr>
        <w:t>X</w:t>
      </w:r>
      <w:r w:rsidR="00596B8C">
        <w:rPr>
          <w:rFonts w:cs="Arial"/>
          <w:bCs/>
        </w:rPr>
        <w:t>.</w:t>
      </w:r>
    </w:p>
    <w:p w:rsidR="00863E71" w:rsidRPr="002A4228" w:rsidRDefault="000F5681" w:rsidP="00D22B61">
      <w:pPr>
        <w:spacing w:after="120" w:line="360" w:lineRule="auto"/>
        <w:ind w:left="720"/>
        <w:rPr>
          <w:rFonts w:cs="Arial"/>
          <w:b/>
          <w:bCs/>
        </w:rPr>
      </w:pPr>
      <w:r>
        <w:rPr>
          <w:rFonts w:cs="Arial"/>
          <w:b/>
          <w:bCs/>
        </w:rPr>
        <w:t>9.11</w:t>
      </w:r>
      <w:r w:rsidR="00863E71" w:rsidRPr="002A4228">
        <w:rPr>
          <w:rFonts w:cs="Arial"/>
          <w:b/>
          <w:bCs/>
        </w:rPr>
        <w:t xml:space="preserve"> </w:t>
      </w:r>
      <w:proofErr w:type="gramStart"/>
      <w:r w:rsidR="00863E71" w:rsidRPr="002A4228">
        <w:rPr>
          <w:rFonts w:cs="Arial"/>
          <w:b/>
          <w:bCs/>
        </w:rPr>
        <w:t>–</w:t>
      </w:r>
      <w:r w:rsidR="00863E71" w:rsidRPr="002A4228">
        <w:rPr>
          <w:rFonts w:cs="Arial"/>
          <w:bCs/>
        </w:rPr>
        <w:t>Projeto</w:t>
      </w:r>
      <w:proofErr w:type="gramEnd"/>
      <w:r w:rsidR="00863E71" w:rsidRPr="002A4228">
        <w:rPr>
          <w:rFonts w:cs="Arial"/>
          <w:bCs/>
        </w:rPr>
        <w:t xml:space="preserve"> de Impermeabilização;</w:t>
      </w:r>
      <w:r w:rsidR="006C524D">
        <w:rPr>
          <w:rFonts w:cs="Arial"/>
          <w:bCs/>
        </w:rPr>
        <w:t xml:space="preserve"> apenso</w:t>
      </w:r>
      <w:r w:rsidR="00863E71" w:rsidRPr="002A4228">
        <w:rPr>
          <w:rFonts w:cs="Arial"/>
          <w:bCs/>
        </w:rPr>
        <w:t xml:space="preserve"> </w:t>
      </w:r>
      <w:r w:rsidR="006C524D">
        <w:rPr>
          <w:rFonts w:cs="Arial"/>
          <w:bCs/>
        </w:rPr>
        <w:t>XI</w:t>
      </w:r>
      <w:r w:rsidR="00596B8C">
        <w:rPr>
          <w:rFonts w:cs="Arial"/>
          <w:bCs/>
        </w:rPr>
        <w:t>.</w:t>
      </w:r>
    </w:p>
    <w:p w:rsidR="00863E71" w:rsidRPr="002A4228" w:rsidRDefault="000F5681" w:rsidP="00D22B61">
      <w:pPr>
        <w:spacing w:after="120" w:line="360" w:lineRule="auto"/>
        <w:ind w:left="720"/>
        <w:rPr>
          <w:rFonts w:cs="Arial"/>
          <w:bCs/>
        </w:rPr>
      </w:pPr>
      <w:r>
        <w:rPr>
          <w:rFonts w:cs="Arial"/>
          <w:b/>
          <w:bCs/>
        </w:rPr>
        <w:t>9.12</w:t>
      </w:r>
      <w:r w:rsidR="00863E71" w:rsidRPr="002A4228">
        <w:rPr>
          <w:rFonts w:cs="Arial"/>
          <w:b/>
          <w:bCs/>
        </w:rPr>
        <w:t xml:space="preserve"> – </w:t>
      </w:r>
      <w:r w:rsidR="00863E71" w:rsidRPr="002A4228">
        <w:rPr>
          <w:rFonts w:cs="Arial"/>
          <w:bCs/>
        </w:rPr>
        <w:t xml:space="preserve">Projeto de Ar Condicionado; </w:t>
      </w:r>
      <w:r w:rsidR="006C524D">
        <w:rPr>
          <w:rFonts w:cs="Arial"/>
          <w:bCs/>
        </w:rPr>
        <w:t>apenso</w:t>
      </w:r>
      <w:r w:rsidR="00863E71" w:rsidRPr="002A4228">
        <w:rPr>
          <w:rFonts w:cs="Arial"/>
          <w:bCs/>
        </w:rPr>
        <w:t xml:space="preserve"> </w:t>
      </w:r>
      <w:r w:rsidR="006C524D">
        <w:rPr>
          <w:rFonts w:cs="Arial"/>
          <w:bCs/>
        </w:rPr>
        <w:t>XI</w:t>
      </w:r>
      <w:r w:rsidR="00A563DC">
        <w:rPr>
          <w:rFonts w:cs="Arial"/>
          <w:bCs/>
        </w:rPr>
        <w:t>I</w:t>
      </w:r>
      <w:r w:rsidR="00596B8C">
        <w:rPr>
          <w:rFonts w:cs="Arial"/>
          <w:bCs/>
        </w:rPr>
        <w:t>.</w:t>
      </w:r>
    </w:p>
    <w:p w:rsidR="00863E71" w:rsidRPr="002A4228" w:rsidRDefault="000F5681" w:rsidP="00D22B61">
      <w:pPr>
        <w:spacing w:after="120" w:line="360" w:lineRule="auto"/>
        <w:ind w:left="720"/>
        <w:rPr>
          <w:rFonts w:cs="Arial"/>
          <w:bCs/>
        </w:rPr>
      </w:pPr>
      <w:r>
        <w:rPr>
          <w:rFonts w:cs="Arial"/>
          <w:b/>
          <w:bCs/>
        </w:rPr>
        <w:t>9.13</w:t>
      </w:r>
      <w:r w:rsidR="00863E71" w:rsidRPr="002A4228">
        <w:rPr>
          <w:rFonts w:cs="Arial"/>
          <w:b/>
          <w:bCs/>
        </w:rPr>
        <w:t xml:space="preserve"> -</w:t>
      </w:r>
      <w:r w:rsidR="009D1E7D">
        <w:rPr>
          <w:rFonts w:cs="Arial"/>
          <w:b/>
          <w:bCs/>
        </w:rPr>
        <w:t xml:space="preserve"> </w:t>
      </w:r>
      <w:r w:rsidR="00863E71" w:rsidRPr="002A4228">
        <w:rPr>
          <w:rFonts w:cs="Arial"/>
          <w:bCs/>
        </w:rPr>
        <w:t xml:space="preserve">Caderno de Detalhes e especificações; </w:t>
      </w:r>
      <w:r w:rsidR="006C524D">
        <w:rPr>
          <w:rFonts w:cs="Arial"/>
          <w:bCs/>
        </w:rPr>
        <w:t>apenso</w:t>
      </w:r>
      <w:r w:rsidR="00863E71" w:rsidRPr="002A4228">
        <w:rPr>
          <w:rFonts w:cs="Arial"/>
          <w:bCs/>
        </w:rPr>
        <w:t xml:space="preserve"> </w:t>
      </w:r>
      <w:r w:rsidR="006C524D">
        <w:rPr>
          <w:rFonts w:cs="Arial"/>
          <w:bCs/>
        </w:rPr>
        <w:t>X</w:t>
      </w:r>
      <w:r w:rsidR="00A563DC">
        <w:rPr>
          <w:rFonts w:cs="Arial"/>
          <w:bCs/>
        </w:rPr>
        <w:t>I</w:t>
      </w:r>
      <w:r w:rsidR="00B92427">
        <w:rPr>
          <w:rFonts w:cs="Arial"/>
          <w:bCs/>
        </w:rPr>
        <w:t>II</w:t>
      </w:r>
      <w:r w:rsidR="00596B8C">
        <w:rPr>
          <w:rFonts w:cs="Arial"/>
          <w:bCs/>
        </w:rPr>
        <w:t>.</w:t>
      </w:r>
    </w:p>
    <w:p w:rsidR="00863E71" w:rsidRPr="002A4228" w:rsidRDefault="00863E71" w:rsidP="00D22B61">
      <w:pPr>
        <w:spacing w:after="120" w:line="360" w:lineRule="auto"/>
        <w:ind w:left="720"/>
        <w:rPr>
          <w:rFonts w:cs="Arial"/>
          <w:bCs/>
        </w:rPr>
      </w:pPr>
      <w:r w:rsidRPr="002A4228">
        <w:rPr>
          <w:rFonts w:cs="Arial"/>
          <w:b/>
          <w:bCs/>
        </w:rPr>
        <w:t>9.1</w:t>
      </w:r>
      <w:r w:rsidR="000F5681">
        <w:rPr>
          <w:rFonts w:cs="Arial"/>
          <w:b/>
          <w:bCs/>
        </w:rPr>
        <w:t>4</w:t>
      </w:r>
      <w:r w:rsidRPr="002A4228">
        <w:rPr>
          <w:rFonts w:cs="Arial"/>
          <w:bCs/>
        </w:rPr>
        <w:t xml:space="preserve"> – Cronograma físico-financeiro</w:t>
      </w:r>
      <w:r w:rsidR="006C524D">
        <w:rPr>
          <w:rFonts w:cs="Arial"/>
          <w:bCs/>
        </w:rPr>
        <w:t>;</w:t>
      </w:r>
      <w:r w:rsidRPr="002A4228">
        <w:rPr>
          <w:rFonts w:cs="Arial"/>
          <w:bCs/>
        </w:rPr>
        <w:t xml:space="preserve"> </w:t>
      </w:r>
      <w:r w:rsidR="006C524D">
        <w:rPr>
          <w:rFonts w:cs="Arial"/>
          <w:bCs/>
        </w:rPr>
        <w:t>apenso</w:t>
      </w:r>
      <w:r w:rsidRPr="002A4228">
        <w:rPr>
          <w:rFonts w:cs="Arial"/>
          <w:bCs/>
        </w:rPr>
        <w:t xml:space="preserve"> </w:t>
      </w:r>
      <w:r w:rsidR="006C524D">
        <w:rPr>
          <w:rFonts w:cs="Arial"/>
          <w:bCs/>
        </w:rPr>
        <w:t>X</w:t>
      </w:r>
      <w:r w:rsidR="00B92427">
        <w:rPr>
          <w:rFonts w:cs="Arial"/>
          <w:bCs/>
        </w:rPr>
        <w:t>I</w:t>
      </w:r>
      <w:r w:rsidR="006C524D">
        <w:rPr>
          <w:rFonts w:cs="Arial"/>
          <w:bCs/>
        </w:rPr>
        <w:t>V</w:t>
      </w:r>
      <w:r w:rsidR="00596B8C">
        <w:rPr>
          <w:rFonts w:cs="Arial"/>
          <w:bCs/>
        </w:rPr>
        <w:t>.</w:t>
      </w:r>
    </w:p>
    <w:p w:rsidR="00863E71" w:rsidRDefault="00863E71" w:rsidP="00D22B61">
      <w:pPr>
        <w:spacing w:after="120" w:line="360" w:lineRule="auto"/>
        <w:ind w:left="720"/>
        <w:rPr>
          <w:rFonts w:cs="Arial"/>
          <w:bCs/>
        </w:rPr>
      </w:pPr>
      <w:r w:rsidRPr="002A4228">
        <w:rPr>
          <w:rFonts w:cs="Arial"/>
          <w:b/>
          <w:bCs/>
        </w:rPr>
        <w:t>9.1</w:t>
      </w:r>
      <w:r w:rsidR="000F5681">
        <w:rPr>
          <w:rFonts w:cs="Arial"/>
          <w:b/>
          <w:bCs/>
        </w:rPr>
        <w:t>5</w:t>
      </w:r>
      <w:r w:rsidRPr="002A4228">
        <w:rPr>
          <w:rFonts w:cs="Arial"/>
          <w:bCs/>
        </w:rPr>
        <w:t xml:space="preserve"> </w:t>
      </w:r>
      <w:proofErr w:type="gramStart"/>
      <w:r w:rsidRPr="002A4228">
        <w:rPr>
          <w:rFonts w:cs="Arial"/>
          <w:bCs/>
        </w:rPr>
        <w:t>-Planilha</w:t>
      </w:r>
      <w:proofErr w:type="gramEnd"/>
      <w:r w:rsidRPr="002A4228">
        <w:rPr>
          <w:rFonts w:cs="Arial"/>
          <w:bCs/>
        </w:rPr>
        <w:t xml:space="preserve"> de quantitativos e preço de referência</w:t>
      </w:r>
      <w:r w:rsidR="006C524D">
        <w:rPr>
          <w:rFonts w:cs="Arial"/>
          <w:bCs/>
        </w:rPr>
        <w:t>;</w:t>
      </w:r>
      <w:r w:rsidRPr="002A4228">
        <w:rPr>
          <w:rFonts w:cs="Arial"/>
          <w:bCs/>
        </w:rPr>
        <w:t xml:space="preserve"> </w:t>
      </w:r>
      <w:r w:rsidR="006C524D">
        <w:rPr>
          <w:rFonts w:cs="Arial"/>
          <w:bCs/>
        </w:rPr>
        <w:t>apenso</w:t>
      </w:r>
      <w:r w:rsidRPr="002A4228">
        <w:rPr>
          <w:rFonts w:cs="Arial"/>
          <w:bCs/>
        </w:rPr>
        <w:t xml:space="preserve"> </w:t>
      </w:r>
      <w:r w:rsidR="006C524D">
        <w:rPr>
          <w:rFonts w:cs="Arial"/>
          <w:bCs/>
        </w:rPr>
        <w:t>XV</w:t>
      </w:r>
      <w:r w:rsidR="00596B8C">
        <w:rPr>
          <w:rFonts w:cs="Arial"/>
          <w:bCs/>
        </w:rPr>
        <w:t>.</w:t>
      </w:r>
    </w:p>
    <w:p w:rsidR="009D1E7D" w:rsidRPr="002A4228" w:rsidRDefault="009D1E7D" w:rsidP="00D22B61">
      <w:pPr>
        <w:spacing w:after="120" w:line="360" w:lineRule="auto"/>
        <w:ind w:left="720"/>
        <w:rPr>
          <w:rFonts w:cs="Arial"/>
          <w:bCs/>
        </w:rPr>
      </w:pPr>
      <w:r>
        <w:rPr>
          <w:rFonts w:cs="Arial"/>
          <w:b/>
          <w:bCs/>
        </w:rPr>
        <w:t>9</w:t>
      </w:r>
      <w:r w:rsidRPr="009D1E7D">
        <w:rPr>
          <w:rFonts w:cs="Arial"/>
          <w:bCs/>
        </w:rPr>
        <w:t>.</w:t>
      </w:r>
      <w:r w:rsidRPr="005030C0">
        <w:rPr>
          <w:rFonts w:cs="Arial"/>
          <w:b/>
          <w:bCs/>
        </w:rPr>
        <w:t>1</w:t>
      </w:r>
      <w:r w:rsidR="000F5681">
        <w:rPr>
          <w:rFonts w:cs="Arial"/>
          <w:b/>
          <w:bCs/>
        </w:rPr>
        <w:t>6</w:t>
      </w:r>
      <w:r>
        <w:rPr>
          <w:rFonts w:cs="Arial"/>
          <w:bCs/>
        </w:rPr>
        <w:t xml:space="preserve"> – Memorial descritivo</w:t>
      </w:r>
      <w:r w:rsidR="008839C2">
        <w:rPr>
          <w:rFonts w:cs="Arial"/>
          <w:bCs/>
        </w:rPr>
        <w:t xml:space="preserve"> e especificações técnicas</w:t>
      </w:r>
      <w:r w:rsidR="00B92427">
        <w:rPr>
          <w:rFonts w:cs="Arial"/>
          <w:bCs/>
        </w:rPr>
        <w:t>; apenso XV</w:t>
      </w:r>
      <w:r>
        <w:rPr>
          <w:rFonts w:cs="Arial"/>
          <w:bCs/>
        </w:rPr>
        <w:t>I</w:t>
      </w:r>
      <w:r w:rsidR="00596B8C">
        <w:rPr>
          <w:rFonts w:cs="Arial"/>
          <w:bCs/>
        </w:rPr>
        <w:t>.</w:t>
      </w:r>
    </w:p>
    <w:p w:rsidR="00B957B4" w:rsidRPr="002A4228" w:rsidRDefault="00B957B4" w:rsidP="00D22B61">
      <w:pPr>
        <w:rPr>
          <w:rFonts w:cs="Arial"/>
          <w:sz w:val="24"/>
        </w:rPr>
      </w:pPr>
    </w:p>
    <w:p w:rsidR="00863E71" w:rsidRPr="002A4228" w:rsidRDefault="00863E71" w:rsidP="00D22B61">
      <w:pPr>
        <w:numPr>
          <w:ilvl w:val="0"/>
          <w:numId w:val="24"/>
        </w:numPr>
        <w:spacing w:after="120" w:line="360" w:lineRule="auto"/>
        <w:rPr>
          <w:rFonts w:cs="Arial"/>
          <w:b/>
          <w:bCs/>
        </w:rPr>
      </w:pPr>
      <w:r w:rsidRPr="002A4228">
        <w:rPr>
          <w:rFonts w:cs="Arial"/>
          <w:b/>
          <w:bCs/>
        </w:rPr>
        <w:t>DO REGIME DA EXECUÇÃO</w:t>
      </w:r>
    </w:p>
    <w:p w:rsidR="004516DB" w:rsidRPr="002A4228" w:rsidRDefault="004516DB" w:rsidP="00D22B61">
      <w:pPr>
        <w:widowControl w:val="0"/>
        <w:spacing w:line="276" w:lineRule="auto"/>
        <w:rPr>
          <w:rFonts w:cs="Arial"/>
          <w:szCs w:val="22"/>
        </w:rPr>
      </w:pPr>
    </w:p>
    <w:p w:rsidR="00B957B4" w:rsidRPr="002A4228" w:rsidRDefault="00B957B4" w:rsidP="00D22B61">
      <w:pPr>
        <w:widowControl w:val="0"/>
        <w:spacing w:line="276" w:lineRule="auto"/>
        <w:rPr>
          <w:rFonts w:cs="Arial"/>
          <w:szCs w:val="22"/>
        </w:rPr>
      </w:pPr>
      <w:r w:rsidRPr="002A4228">
        <w:rPr>
          <w:rFonts w:cs="Arial"/>
          <w:szCs w:val="22"/>
        </w:rPr>
        <w:tab/>
        <w:t>Os serviços serão executados sob o regime</w:t>
      </w:r>
      <w:r w:rsidR="00B558D5" w:rsidRPr="002A4228">
        <w:rPr>
          <w:rFonts w:cs="Arial"/>
          <w:szCs w:val="22"/>
        </w:rPr>
        <w:t xml:space="preserve"> de empreitada por</w:t>
      </w:r>
      <w:r w:rsidR="00863E71" w:rsidRPr="002A4228">
        <w:rPr>
          <w:rFonts w:cs="Arial"/>
          <w:szCs w:val="22"/>
        </w:rPr>
        <w:t xml:space="preserve"> menor</w:t>
      </w:r>
      <w:r w:rsidR="00B558D5" w:rsidRPr="002A4228">
        <w:rPr>
          <w:rFonts w:cs="Arial"/>
          <w:szCs w:val="22"/>
        </w:rPr>
        <w:t xml:space="preserve"> preço </w:t>
      </w:r>
      <w:r w:rsidR="00863E71" w:rsidRPr="002A4228">
        <w:rPr>
          <w:rFonts w:cs="Arial"/>
          <w:szCs w:val="22"/>
        </w:rPr>
        <w:t>global</w:t>
      </w:r>
      <w:r w:rsidR="00AC550B">
        <w:rPr>
          <w:rFonts w:cs="Arial"/>
          <w:szCs w:val="22"/>
        </w:rPr>
        <w:t xml:space="preserve"> </w:t>
      </w:r>
      <w:r w:rsidRPr="002A4228">
        <w:rPr>
          <w:rFonts w:cs="Arial"/>
          <w:szCs w:val="22"/>
        </w:rPr>
        <w:t>de acordo com do disposto na Lei 8.666 de 21/06/1993.</w:t>
      </w:r>
    </w:p>
    <w:p w:rsidR="00B957B4" w:rsidRDefault="00B957B4" w:rsidP="00D22B61">
      <w:pPr>
        <w:widowControl w:val="0"/>
        <w:spacing w:line="276" w:lineRule="auto"/>
        <w:rPr>
          <w:rFonts w:cs="Arial"/>
          <w:szCs w:val="22"/>
        </w:rPr>
      </w:pPr>
    </w:p>
    <w:p w:rsidR="00775CD4" w:rsidRDefault="00775CD4" w:rsidP="00D22B61">
      <w:pPr>
        <w:widowControl w:val="0"/>
        <w:spacing w:line="276" w:lineRule="auto"/>
        <w:rPr>
          <w:rFonts w:cs="Arial"/>
          <w:szCs w:val="22"/>
        </w:rPr>
      </w:pPr>
    </w:p>
    <w:p w:rsidR="00775CD4" w:rsidRPr="002A4228" w:rsidRDefault="00775CD4" w:rsidP="00D22B61">
      <w:pPr>
        <w:widowControl w:val="0"/>
        <w:spacing w:line="276" w:lineRule="auto"/>
        <w:rPr>
          <w:rFonts w:cs="Arial"/>
          <w:szCs w:val="22"/>
        </w:rPr>
      </w:pPr>
    </w:p>
    <w:p w:rsidR="00863E71" w:rsidRPr="002A4228" w:rsidRDefault="00863E71" w:rsidP="00D22B61">
      <w:pPr>
        <w:pStyle w:val="PargrafodaLista"/>
        <w:numPr>
          <w:ilvl w:val="0"/>
          <w:numId w:val="24"/>
        </w:numPr>
        <w:spacing w:after="120" w:line="360" w:lineRule="auto"/>
        <w:rPr>
          <w:rFonts w:cs="Arial"/>
          <w:b/>
          <w:bCs/>
        </w:rPr>
      </w:pPr>
      <w:r w:rsidRPr="002A4228">
        <w:rPr>
          <w:rFonts w:cs="Arial"/>
          <w:b/>
          <w:bCs/>
        </w:rPr>
        <w:lastRenderedPageBreak/>
        <w:t>DO REGIME DA EXECUÇÃO</w:t>
      </w:r>
    </w:p>
    <w:p w:rsidR="00B957B4" w:rsidRPr="002A4228" w:rsidRDefault="00863E71" w:rsidP="00D22B61">
      <w:pPr>
        <w:widowControl w:val="0"/>
        <w:spacing w:line="276" w:lineRule="auto"/>
        <w:rPr>
          <w:rFonts w:cs="Arial"/>
          <w:szCs w:val="22"/>
        </w:rPr>
      </w:pPr>
      <w:r w:rsidRPr="002A4228">
        <w:rPr>
          <w:rFonts w:cs="Arial"/>
          <w:szCs w:val="22"/>
        </w:rPr>
        <w:t>11</w:t>
      </w:r>
      <w:r w:rsidR="00B957B4" w:rsidRPr="002A4228">
        <w:rPr>
          <w:rFonts w:cs="Arial"/>
          <w:szCs w:val="22"/>
        </w:rPr>
        <w:t>.1.</w:t>
      </w:r>
      <w:r w:rsidR="00B957B4" w:rsidRPr="002A4228">
        <w:rPr>
          <w:rFonts w:cs="Arial"/>
          <w:szCs w:val="22"/>
        </w:rPr>
        <w:tab/>
        <w:t>A licitação será na modalidade Concorrência e do tipo Menor Preço de acordo com do disposto na Lei 8.666 de 21/06/1993.</w:t>
      </w:r>
    </w:p>
    <w:p w:rsidR="00B957B4" w:rsidRPr="002A4228" w:rsidRDefault="00B957B4" w:rsidP="00D22B61">
      <w:pPr>
        <w:widowControl w:val="0"/>
        <w:spacing w:line="276" w:lineRule="auto"/>
        <w:rPr>
          <w:rFonts w:cs="Arial"/>
          <w:szCs w:val="22"/>
        </w:rPr>
      </w:pPr>
    </w:p>
    <w:p w:rsidR="00B957B4" w:rsidRPr="002A4228" w:rsidRDefault="00863E71" w:rsidP="00D22B61">
      <w:pPr>
        <w:widowControl w:val="0"/>
        <w:spacing w:line="276" w:lineRule="auto"/>
        <w:rPr>
          <w:rFonts w:cs="Arial"/>
          <w:szCs w:val="22"/>
        </w:rPr>
      </w:pPr>
      <w:r w:rsidRPr="002A4228">
        <w:rPr>
          <w:rFonts w:cs="Arial"/>
          <w:szCs w:val="22"/>
        </w:rPr>
        <w:t>11</w:t>
      </w:r>
      <w:r w:rsidR="00B957B4" w:rsidRPr="002A4228">
        <w:rPr>
          <w:rFonts w:cs="Arial"/>
          <w:szCs w:val="22"/>
        </w:rPr>
        <w:t>.2.</w:t>
      </w:r>
      <w:r w:rsidR="00B957B4" w:rsidRPr="002A4228">
        <w:rPr>
          <w:rFonts w:cs="Arial"/>
          <w:szCs w:val="22"/>
        </w:rPr>
        <w:tab/>
        <w:t>Para participação do certame será exigido os requisitos mínimos necessários à garantia da execução do contrato, à segurança e perfeição dos serviços e ao atendimento de qualquer outro interesse público.</w:t>
      </w:r>
    </w:p>
    <w:p w:rsidR="00B957B4" w:rsidRPr="002A4228" w:rsidRDefault="00B957B4" w:rsidP="00D22B61">
      <w:pPr>
        <w:rPr>
          <w:rFonts w:cs="Arial"/>
          <w:color w:val="FF0000"/>
          <w:sz w:val="24"/>
        </w:rPr>
      </w:pPr>
    </w:p>
    <w:p w:rsidR="00B957B4" w:rsidRPr="002A4228" w:rsidRDefault="00863E71" w:rsidP="00D22B61">
      <w:pPr>
        <w:widowControl w:val="0"/>
        <w:spacing w:line="276" w:lineRule="auto"/>
        <w:rPr>
          <w:rFonts w:cs="Arial"/>
          <w:szCs w:val="22"/>
        </w:rPr>
      </w:pPr>
      <w:r w:rsidRPr="002A4228">
        <w:rPr>
          <w:rFonts w:cs="Arial"/>
          <w:szCs w:val="22"/>
        </w:rPr>
        <w:t>11</w:t>
      </w:r>
      <w:r w:rsidR="00B957B4" w:rsidRPr="002A4228">
        <w:rPr>
          <w:rFonts w:cs="Arial"/>
          <w:szCs w:val="22"/>
        </w:rPr>
        <w:t>.3.</w:t>
      </w:r>
      <w:r w:rsidR="00B957B4" w:rsidRPr="002A4228">
        <w:rPr>
          <w:rFonts w:cs="Arial"/>
          <w:szCs w:val="22"/>
        </w:rPr>
        <w:tab/>
        <w:t xml:space="preserve">Será exigido Patrimônio Líquido mínimo equivalente a </w:t>
      </w:r>
      <w:r w:rsidR="00007B6E" w:rsidRPr="002A4228">
        <w:rPr>
          <w:rFonts w:cs="Arial"/>
          <w:szCs w:val="22"/>
        </w:rPr>
        <w:t>10</w:t>
      </w:r>
      <w:r w:rsidR="00B957B4" w:rsidRPr="002A4228">
        <w:rPr>
          <w:rFonts w:cs="Arial"/>
          <w:szCs w:val="22"/>
        </w:rPr>
        <w:t>% do valor da Obra.</w:t>
      </w:r>
    </w:p>
    <w:p w:rsidR="00B957B4" w:rsidRPr="002A4228" w:rsidRDefault="00B957B4" w:rsidP="00D22B61">
      <w:pPr>
        <w:rPr>
          <w:rFonts w:cs="Arial"/>
          <w:sz w:val="24"/>
        </w:rPr>
      </w:pPr>
    </w:p>
    <w:p w:rsidR="00863E71" w:rsidRPr="002A4228" w:rsidRDefault="00863E71" w:rsidP="00D22B61">
      <w:pPr>
        <w:pStyle w:val="PargrafodaLista"/>
        <w:numPr>
          <w:ilvl w:val="0"/>
          <w:numId w:val="24"/>
        </w:numPr>
        <w:spacing w:after="120" w:line="360" w:lineRule="auto"/>
        <w:rPr>
          <w:rFonts w:cs="Arial"/>
          <w:b/>
          <w:bCs/>
        </w:rPr>
      </w:pPr>
      <w:r w:rsidRPr="002A4228">
        <w:rPr>
          <w:rFonts w:cs="Arial"/>
          <w:b/>
          <w:bCs/>
        </w:rPr>
        <w:t>DAS QUALIFICAÇÕES TECNICAS</w:t>
      </w:r>
    </w:p>
    <w:p w:rsidR="00C16796" w:rsidRPr="002A4228" w:rsidRDefault="00C16796" w:rsidP="00D22B61">
      <w:pPr>
        <w:widowControl w:val="0"/>
        <w:spacing w:line="276" w:lineRule="auto"/>
        <w:rPr>
          <w:rFonts w:cs="Arial"/>
          <w:szCs w:val="22"/>
        </w:rPr>
      </w:pPr>
    </w:p>
    <w:p w:rsidR="00C16796" w:rsidRPr="002A4228" w:rsidRDefault="00863E71" w:rsidP="00D22B61">
      <w:pPr>
        <w:spacing w:before="120" w:after="240" w:line="360" w:lineRule="auto"/>
        <w:rPr>
          <w:rFonts w:cs="Arial"/>
        </w:rPr>
      </w:pPr>
      <w:r w:rsidRPr="002A4228">
        <w:rPr>
          <w:rFonts w:cs="Arial"/>
          <w:b/>
          <w:kern w:val="1"/>
        </w:rPr>
        <w:t>12</w:t>
      </w:r>
      <w:r w:rsidR="00991837" w:rsidRPr="002A4228">
        <w:rPr>
          <w:rFonts w:cs="Arial"/>
          <w:b/>
          <w:kern w:val="1"/>
        </w:rPr>
        <w:t xml:space="preserve">.1- </w:t>
      </w:r>
      <w:r w:rsidR="00C16796" w:rsidRPr="002A4228">
        <w:rPr>
          <w:rFonts w:cs="Arial"/>
          <w:kern w:val="1"/>
        </w:rPr>
        <w:t xml:space="preserve">Comprovante de </w:t>
      </w:r>
      <w:r w:rsidR="00C16796" w:rsidRPr="002A4228">
        <w:rPr>
          <w:rFonts w:cs="Arial"/>
        </w:rPr>
        <w:t xml:space="preserve">registro ou inscrição, no Conselho Regional de Engenharia e Agronomia – CREA ou no Conselho de Arquitetura e Urbanismo – CAU, da empresa licitante e de seu(s) </w:t>
      </w:r>
      <w:proofErr w:type="gramStart"/>
      <w:r w:rsidR="00C16796" w:rsidRPr="002A4228">
        <w:rPr>
          <w:rFonts w:cs="Arial"/>
        </w:rPr>
        <w:t>responsável(</w:t>
      </w:r>
      <w:proofErr w:type="gramEnd"/>
      <w:r w:rsidR="00C16796" w:rsidRPr="002A4228">
        <w:rPr>
          <w:rFonts w:cs="Arial"/>
        </w:rPr>
        <w:t>is) técnico(s), da região a que estiverem vinculados.</w:t>
      </w:r>
    </w:p>
    <w:p w:rsidR="00C16796" w:rsidRPr="002A4228" w:rsidRDefault="00863E71" w:rsidP="00D22B61">
      <w:pPr>
        <w:spacing w:before="120" w:after="240" w:line="360" w:lineRule="auto"/>
        <w:rPr>
          <w:rFonts w:cs="Arial"/>
        </w:rPr>
      </w:pPr>
      <w:r w:rsidRPr="002A4228">
        <w:rPr>
          <w:rFonts w:cs="Arial"/>
          <w:b/>
        </w:rPr>
        <w:t>12</w:t>
      </w:r>
      <w:r w:rsidR="00991837" w:rsidRPr="002A4228">
        <w:rPr>
          <w:rFonts w:cs="Arial"/>
          <w:b/>
        </w:rPr>
        <w:t>.2 -</w:t>
      </w:r>
      <w:r w:rsidR="00C16796" w:rsidRPr="002A4228">
        <w:rPr>
          <w:rFonts w:cs="Arial"/>
        </w:rPr>
        <w:t xml:space="preserve"> No caso de a empresa licitante ou o responsável técnico não serem registrados ou inscritos no CREA ou no CAU do Estado de Minas Gerais, deverão ser providenciados os respectivos vistos deste órgão regional por ocasião da assinatura do contrato.</w:t>
      </w:r>
    </w:p>
    <w:p w:rsidR="00C16796" w:rsidRPr="002A4228" w:rsidRDefault="00863E71" w:rsidP="00D22B61">
      <w:pPr>
        <w:spacing w:before="120" w:after="240" w:line="360" w:lineRule="auto"/>
        <w:rPr>
          <w:rFonts w:cs="Arial"/>
        </w:rPr>
      </w:pPr>
      <w:r w:rsidRPr="002A4228">
        <w:rPr>
          <w:rFonts w:cs="Arial"/>
          <w:b/>
        </w:rPr>
        <w:t>12</w:t>
      </w:r>
      <w:r w:rsidR="00991837" w:rsidRPr="002A4228">
        <w:rPr>
          <w:rFonts w:cs="Arial"/>
          <w:b/>
        </w:rPr>
        <w:t>.3-</w:t>
      </w:r>
      <w:r w:rsidR="00C16796" w:rsidRPr="002A4228">
        <w:rPr>
          <w:rFonts w:cs="Arial"/>
        </w:rPr>
        <w:t xml:space="preserve"> Comprovação da </w:t>
      </w:r>
      <w:r w:rsidR="00C16796" w:rsidRPr="002A4228">
        <w:rPr>
          <w:rFonts w:cs="Arial"/>
          <w:b/>
        </w:rPr>
        <w:t>capacitação técnico-profissional</w:t>
      </w:r>
      <w:r w:rsidR="00C16796" w:rsidRPr="002A4228">
        <w:rPr>
          <w:rFonts w:cs="Arial"/>
        </w:rPr>
        <w:t xml:space="preserve">, mediante apresentação de Certidão de Acervo Técnico - CAT, expedida pelo CREA ou CAU da região pertinente, nos termos da legislação aplicável, em nome do(s) </w:t>
      </w:r>
      <w:proofErr w:type="gramStart"/>
      <w:r w:rsidR="00C16796" w:rsidRPr="002A4228">
        <w:rPr>
          <w:rFonts w:cs="Arial"/>
        </w:rPr>
        <w:t>responsável(</w:t>
      </w:r>
      <w:proofErr w:type="gramEnd"/>
      <w:r w:rsidR="00C16796" w:rsidRPr="002A4228">
        <w:rPr>
          <w:rFonts w:cs="Arial"/>
        </w:rPr>
        <w:t xml:space="preserve">is) técnico(s) e/ou membros da equipe técnica que participarão da obra, que demonstre a Anotação de Responsabilidade Técnica - ART ou o Registro de Responsabilidade Técnica - RRT, relativo à execução dos serviços que compõem as parcelas de maior relevância técnica e valor significativo da contratação. </w:t>
      </w:r>
    </w:p>
    <w:p w:rsidR="005E7666" w:rsidRPr="002A4228" w:rsidRDefault="00863E71" w:rsidP="00D22B61">
      <w:pPr>
        <w:spacing w:before="120" w:after="240" w:line="360" w:lineRule="auto"/>
        <w:rPr>
          <w:rFonts w:cs="Arial"/>
        </w:rPr>
      </w:pPr>
      <w:r w:rsidRPr="002A4228">
        <w:rPr>
          <w:rFonts w:cs="Arial"/>
          <w:b/>
        </w:rPr>
        <w:t>12</w:t>
      </w:r>
      <w:r w:rsidR="00991837" w:rsidRPr="002A4228">
        <w:rPr>
          <w:rFonts w:cs="Arial"/>
          <w:b/>
        </w:rPr>
        <w:t>.3.1-</w:t>
      </w:r>
      <w:r w:rsidR="00C16796" w:rsidRPr="002A4228">
        <w:rPr>
          <w:rFonts w:cs="Arial"/>
        </w:rPr>
        <w:t xml:space="preserve">Para comprovação da </w:t>
      </w:r>
      <w:r w:rsidR="00C16796" w:rsidRPr="002A4228">
        <w:rPr>
          <w:rFonts w:cs="Arial"/>
          <w:b/>
        </w:rPr>
        <w:t>capacidade técnico-profissional</w:t>
      </w:r>
      <w:r w:rsidR="00C16796" w:rsidRPr="002A4228">
        <w:rPr>
          <w:rFonts w:cs="Arial"/>
        </w:rPr>
        <w:t>, entendem-se como obras de complexidade equivalente ou superior ao objeto da licitação, a execução de obras e serviços de construção civil com as mesmas caract</w:t>
      </w:r>
      <w:r w:rsidR="00293260" w:rsidRPr="002A4228">
        <w:rPr>
          <w:rFonts w:cs="Arial"/>
        </w:rPr>
        <w:t xml:space="preserve">erísticas construtivas equivalente </w:t>
      </w:r>
      <w:proofErr w:type="gramStart"/>
      <w:r w:rsidR="00293260" w:rsidRPr="002A4228">
        <w:rPr>
          <w:rFonts w:cs="Arial"/>
        </w:rPr>
        <w:t xml:space="preserve">a </w:t>
      </w:r>
      <w:proofErr w:type="spellStart"/>
      <w:r w:rsidR="00C16796" w:rsidRPr="002A4228">
        <w:rPr>
          <w:rFonts w:cs="Arial"/>
        </w:rPr>
        <w:t>a</w:t>
      </w:r>
      <w:proofErr w:type="spellEnd"/>
      <w:proofErr w:type="gramEnd"/>
      <w:r w:rsidR="00C16796" w:rsidRPr="002A4228">
        <w:rPr>
          <w:rFonts w:cs="Arial"/>
        </w:rPr>
        <w:t xml:space="preserve"> 50% (</w:t>
      </w:r>
      <w:r w:rsidR="00F25EF2" w:rsidRPr="002A4228">
        <w:rPr>
          <w:rFonts w:cs="Arial"/>
        </w:rPr>
        <w:t>cinqüenta por cento</w:t>
      </w:r>
      <w:r w:rsidR="000F5681">
        <w:rPr>
          <w:rFonts w:cs="Arial"/>
        </w:rPr>
        <w:t>) da planilha de referência, apenso XV</w:t>
      </w:r>
      <w:r w:rsidR="00F25EF2" w:rsidRPr="002A4228">
        <w:rPr>
          <w:rFonts w:cs="Arial"/>
        </w:rPr>
        <w:t>.</w:t>
      </w:r>
    </w:p>
    <w:p w:rsidR="00C16796" w:rsidRPr="002A4228" w:rsidRDefault="00863E71" w:rsidP="00D22B61">
      <w:pPr>
        <w:spacing w:line="360" w:lineRule="auto"/>
        <w:rPr>
          <w:rFonts w:cs="Arial"/>
        </w:rPr>
      </w:pPr>
      <w:r w:rsidRPr="002A4228">
        <w:rPr>
          <w:rFonts w:cs="Arial"/>
          <w:b/>
        </w:rPr>
        <w:t>12</w:t>
      </w:r>
      <w:r w:rsidR="00F25EF2" w:rsidRPr="002A4228">
        <w:rPr>
          <w:rFonts w:cs="Arial"/>
          <w:b/>
        </w:rPr>
        <w:t>.3.2 -</w:t>
      </w:r>
      <w:r w:rsidR="00C16796" w:rsidRPr="002A4228">
        <w:rPr>
          <w:rFonts w:cs="Arial"/>
        </w:rPr>
        <w:t>As parcelas de maior relevância, para a ca</w:t>
      </w:r>
      <w:r w:rsidR="00C7651D" w:rsidRPr="002A4228">
        <w:rPr>
          <w:rFonts w:cs="Arial"/>
        </w:rPr>
        <w:t xml:space="preserve">pacidade técnico-profissional, </w:t>
      </w:r>
      <w:r w:rsidR="00C16796" w:rsidRPr="002A4228">
        <w:rPr>
          <w:rFonts w:cs="Arial"/>
        </w:rPr>
        <w:t xml:space="preserve">são: </w:t>
      </w:r>
    </w:p>
    <w:p w:rsidR="00863E71" w:rsidRPr="002A4228" w:rsidRDefault="00863E71" w:rsidP="00D22B61">
      <w:pPr>
        <w:widowControl w:val="0"/>
        <w:spacing w:line="276" w:lineRule="auto"/>
        <w:rPr>
          <w:rFonts w:cs="Arial"/>
          <w:szCs w:val="22"/>
        </w:rPr>
      </w:pPr>
      <w:r w:rsidRPr="00AC550B">
        <w:rPr>
          <w:rFonts w:cs="Arial"/>
          <w:b/>
          <w:szCs w:val="22"/>
        </w:rPr>
        <w:t>12.3.2.</w:t>
      </w:r>
      <w:r w:rsidR="00AC550B" w:rsidRPr="00AC550B">
        <w:rPr>
          <w:rFonts w:cs="Arial"/>
          <w:b/>
          <w:szCs w:val="22"/>
        </w:rPr>
        <w:t>1</w:t>
      </w:r>
      <w:r w:rsidRPr="002A4228">
        <w:rPr>
          <w:rFonts w:cs="Arial"/>
          <w:szCs w:val="22"/>
        </w:rPr>
        <w:t xml:space="preserve"> – Assentamento de piso em </w:t>
      </w:r>
      <w:proofErr w:type="spellStart"/>
      <w:r w:rsidRPr="002A4228">
        <w:rPr>
          <w:rFonts w:cs="Arial"/>
          <w:szCs w:val="22"/>
        </w:rPr>
        <w:t>porcelanato</w:t>
      </w:r>
      <w:proofErr w:type="spellEnd"/>
      <w:r w:rsidR="00AC550B">
        <w:rPr>
          <w:rFonts w:cs="Arial"/>
          <w:szCs w:val="22"/>
        </w:rPr>
        <w:t xml:space="preserve"> ou em placas cerâmicas</w:t>
      </w:r>
      <w:r w:rsidRPr="002A4228">
        <w:rPr>
          <w:rFonts w:cs="Arial"/>
          <w:szCs w:val="22"/>
        </w:rPr>
        <w:t>;</w:t>
      </w:r>
    </w:p>
    <w:p w:rsidR="00863E71" w:rsidRDefault="00863E71" w:rsidP="00D22B61">
      <w:pPr>
        <w:widowControl w:val="0"/>
        <w:spacing w:line="276" w:lineRule="auto"/>
        <w:rPr>
          <w:rFonts w:cs="Arial"/>
          <w:szCs w:val="22"/>
        </w:rPr>
      </w:pPr>
      <w:r w:rsidRPr="00AC550B">
        <w:rPr>
          <w:rFonts w:cs="Arial"/>
          <w:b/>
          <w:szCs w:val="22"/>
        </w:rPr>
        <w:t>12.3.2.</w:t>
      </w:r>
      <w:r w:rsidR="00AC550B" w:rsidRPr="00AC550B">
        <w:rPr>
          <w:rFonts w:cs="Arial"/>
          <w:b/>
          <w:szCs w:val="22"/>
        </w:rPr>
        <w:t>2</w:t>
      </w:r>
      <w:r w:rsidRPr="002A4228">
        <w:rPr>
          <w:rFonts w:cs="Arial"/>
          <w:szCs w:val="22"/>
        </w:rPr>
        <w:t xml:space="preserve"> – Fornecimento e assentamento de </w:t>
      </w:r>
      <w:r w:rsidR="00AC550B">
        <w:rPr>
          <w:rFonts w:cs="Arial"/>
          <w:szCs w:val="22"/>
        </w:rPr>
        <w:t>esquadrias</w:t>
      </w:r>
      <w:r w:rsidRPr="002A4228">
        <w:rPr>
          <w:rFonts w:cs="Arial"/>
          <w:szCs w:val="22"/>
        </w:rPr>
        <w:t xml:space="preserve"> em alumínio</w:t>
      </w:r>
      <w:r w:rsidR="00AC550B">
        <w:rPr>
          <w:rFonts w:cs="Arial"/>
          <w:szCs w:val="22"/>
        </w:rPr>
        <w:t>, aço ou ferro</w:t>
      </w:r>
      <w:r w:rsidRPr="002A4228">
        <w:rPr>
          <w:rFonts w:cs="Arial"/>
          <w:szCs w:val="22"/>
        </w:rPr>
        <w:t>;</w:t>
      </w:r>
    </w:p>
    <w:p w:rsidR="00AC550B" w:rsidRPr="002A4228" w:rsidRDefault="00AC550B" w:rsidP="00D22B61">
      <w:pPr>
        <w:widowControl w:val="0"/>
        <w:spacing w:line="276" w:lineRule="auto"/>
        <w:rPr>
          <w:rFonts w:cs="Arial"/>
          <w:szCs w:val="22"/>
        </w:rPr>
      </w:pPr>
    </w:p>
    <w:p w:rsidR="00C16796" w:rsidRPr="002A4228" w:rsidRDefault="00863E71" w:rsidP="00D22B61">
      <w:pPr>
        <w:spacing w:before="120" w:after="240" w:line="360" w:lineRule="auto"/>
        <w:rPr>
          <w:rFonts w:cs="Arial"/>
        </w:rPr>
      </w:pPr>
      <w:r w:rsidRPr="002A4228">
        <w:rPr>
          <w:rFonts w:cs="Arial"/>
          <w:b/>
        </w:rPr>
        <w:t>12</w:t>
      </w:r>
      <w:r w:rsidR="00991837" w:rsidRPr="002A4228">
        <w:rPr>
          <w:rFonts w:cs="Arial"/>
          <w:b/>
        </w:rPr>
        <w:t>.3</w:t>
      </w:r>
      <w:r w:rsidR="00C16796" w:rsidRPr="002A4228">
        <w:rPr>
          <w:rFonts w:cs="Arial"/>
          <w:b/>
        </w:rPr>
        <w:t>.3.</w:t>
      </w:r>
      <w:r w:rsidR="00C16796" w:rsidRPr="002A4228">
        <w:rPr>
          <w:rFonts w:cs="Arial"/>
        </w:rPr>
        <w:t xml:space="preserve"> Os responsáveis técnicos e/ou membros da equipe técnica acima elencados deverão pertencer ao quadro permanente do licitante, na data prevista para entrega da proposta, entendendo-se como tal, para fins deste Edital, o sócio que comprove seu vínculo por intermédio de contrato/estatuto social; o administrador ou o diretor; o empregado devidamente </w:t>
      </w:r>
      <w:r w:rsidR="00C16796" w:rsidRPr="002A4228">
        <w:rPr>
          <w:rFonts w:cs="Arial"/>
        </w:rPr>
        <w:lastRenderedPageBreak/>
        <w:t xml:space="preserve">registrado em Carteira de Trabalho e Previdência Social; e </w:t>
      </w:r>
      <w:proofErr w:type="gramStart"/>
      <w:r w:rsidR="00C16796" w:rsidRPr="002A4228">
        <w:rPr>
          <w:rFonts w:cs="Arial"/>
        </w:rPr>
        <w:t>o prestador de serviços com contrato escrito firmado com o licitante, ou com declaração de compromisso de vinculação futura, caso</w:t>
      </w:r>
      <w:proofErr w:type="gramEnd"/>
      <w:r w:rsidR="00C16796" w:rsidRPr="002A4228">
        <w:rPr>
          <w:rFonts w:cs="Arial"/>
        </w:rPr>
        <w:t xml:space="preserve"> o licitante se sagre vencedor do certame.</w:t>
      </w:r>
    </w:p>
    <w:p w:rsidR="005E7666" w:rsidRPr="002A4228" w:rsidRDefault="00863E71" w:rsidP="00D22B61">
      <w:pPr>
        <w:spacing w:before="120" w:after="240" w:line="360" w:lineRule="auto"/>
        <w:rPr>
          <w:rFonts w:cs="Arial"/>
        </w:rPr>
      </w:pPr>
      <w:r w:rsidRPr="002A4228">
        <w:rPr>
          <w:rFonts w:cs="Arial"/>
          <w:b/>
        </w:rPr>
        <w:t>12</w:t>
      </w:r>
      <w:r w:rsidR="00991837" w:rsidRPr="002A4228">
        <w:rPr>
          <w:rFonts w:cs="Arial"/>
          <w:b/>
        </w:rPr>
        <w:t>.3</w:t>
      </w:r>
      <w:r w:rsidR="00C16796" w:rsidRPr="002A4228">
        <w:rPr>
          <w:rFonts w:cs="Arial"/>
          <w:b/>
        </w:rPr>
        <w:t>.4.</w:t>
      </w:r>
      <w:r w:rsidR="00C16796" w:rsidRPr="002A4228">
        <w:rPr>
          <w:rFonts w:cs="Arial"/>
        </w:rPr>
        <w:t xml:space="preserve"> Caso o licitante seja </w:t>
      </w:r>
      <w:proofErr w:type="gramStart"/>
      <w:r w:rsidR="00C16796" w:rsidRPr="002A4228">
        <w:rPr>
          <w:rFonts w:cs="Arial"/>
        </w:rPr>
        <w:t>cooperativa</w:t>
      </w:r>
      <w:proofErr w:type="gramEnd"/>
      <w:r w:rsidR="00C16796" w:rsidRPr="002A4228">
        <w:rPr>
          <w:rFonts w:cs="Arial"/>
        </w:rPr>
        <w:t xml:space="preserve">, os responsáveis técnicos e/ou membros da equipe técnica de que trata esse subitem devem ser cooperados, demonstrando-se tal condição através da apresentação das respectivas atas de inscrição, da comprovação da integralização das respectivas quotas-partes e de três registros de presença desses cooperados em </w:t>
      </w:r>
      <w:r w:rsidR="006B39C1" w:rsidRPr="002A4228">
        <w:rPr>
          <w:rFonts w:cs="Arial"/>
        </w:rPr>
        <w:t>assembléias</w:t>
      </w:r>
      <w:r w:rsidR="00C16796" w:rsidRPr="002A4228">
        <w:rPr>
          <w:rFonts w:cs="Arial"/>
        </w:rPr>
        <w:t xml:space="preserve"> gerais ou nas reuniões seccionais, bem como da comprovação de que estão domiciliados em localidade abrangida na definição do artigo 4°, inciso XI, da Lei n° 5.764, de 1971.</w:t>
      </w:r>
    </w:p>
    <w:p w:rsidR="00C16796" w:rsidRPr="002A4228" w:rsidRDefault="00863E71" w:rsidP="00D22B61">
      <w:pPr>
        <w:spacing w:before="120" w:after="240" w:line="360" w:lineRule="auto"/>
        <w:rPr>
          <w:rFonts w:cs="Arial"/>
        </w:rPr>
      </w:pPr>
      <w:r w:rsidRPr="002A4228">
        <w:rPr>
          <w:rFonts w:cs="Arial"/>
          <w:b/>
        </w:rPr>
        <w:t>12</w:t>
      </w:r>
      <w:r w:rsidR="00991837" w:rsidRPr="002A4228">
        <w:rPr>
          <w:rFonts w:cs="Arial"/>
          <w:b/>
        </w:rPr>
        <w:t>.3</w:t>
      </w:r>
      <w:r w:rsidR="00C16796" w:rsidRPr="002A4228">
        <w:rPr>
          <w:rFonts w:cs="Arial"/>
          <w:b/>
        </w:rPr>
        <w:t>.5.</w:t>
      </w:r>
      <w:r w:rsidR="00C16796" w:rsidRPr="002A4228">
        <w:rPr>
          <w:rFonts w:cs="Arial"/>
        </w:rPr>
        <w:t xml:space="preserve"> No decorrer da execução da obra, os profissionais de que trata este subitem poderão ser substituídos, nos termos do artigo 30, §10, da Lei n° 8.666, de 1993, por profissionais de experiência equivalente ou superior, desde que a substituição seja aprovada pela Administração.</w:t>
      </w:r>
    </w:p>
    <w:p w:rsidR="00C16796" w:rsidRPr="002A4228" w:rsidRDefault="00863E71" w:rsidP="00D22B61">
      <w:pPr>
        <w:spacing w:before="120" w:after="240" w:line="360" w:lineRule="auto"/>
        <w:rPr>
          <w:rFonts w:cs="Arial"/>
        </w:rPr>
      </w:pPr>
      <w:r w:rsidRPr="002A4228">
        <w:rPr>
          <w:rFonts w:cs="Arial"/>
          <w:b/>
        </w:rPr>
        <w:t>12</w:t>
      </w:r>
      <w:r w:rsidR="00991837" w:rsidRPr="002A4228">
        <w:rPr>
          <w:rFonts w:cs="Arial"/>
          <w:b/>
        </w:rPr>
        <w:t>.4</w:t>
      </w:r>
      <w:r w:rsidR="00C16796" w:rsidRPr="002A4228">
        <w:rPr>
          <w:rFonts w:cs="Arial"/>
          <w:b/>
        </w:rPr>
        <w:t>.</w:t>
      </w:r>
      <w:r w:rsidR="00C16796" w:rsidRPr="002A4228">
        <w:rPr>
          <w:rFonts w:cs="Arial"/>
        </w:rPr>
        <w:t xml:space="preserve"> Comprovação de </w:t>
      </w:r>
      <w:r w:rsidR="00C16796" w:rsidRPr="002A4228">
        <w:rPr>
          <w:rFonts w:cs="Arial"/>
          <w:b/>
        </w:rPr>
        <w:t>capacidade técnico-operacional</w:t>
      </w:r>
      <w:r w:rsidR="00C16796" w:rsidRPr="002A4228">
        <w:rPr>
          <w:rFonts w:cs="Arial"/>
        </w:rPr>
        <w:t>, conforme Súmula 263 do TCU, mediante apresentação de um ou mais atestados fornecidos por pessoa jurídica de direito público ou privado, em nome do licitante, relativos à execução dos serviços que compõem as parcelas de maior relevância técnica e valor significativo da contratação.</w:t>
      </w:r>
    </w:p>
    <w:p w:rsidR="00C16796" w:rsidRPr="002A4228" w:rsidRDefault="00863E71" w:rsidP="00D22B61">
      <w:pPr>
        <w:spacing w:before="120" w:after="240" w:line="360" w:lineRule="auto"/>
        <w:rPr>
          <w:rFonts w:cs="Arial"/>
        </w:rPr>
      </w:pPr>
      <w:r w:rsidRPr="002A4228">
        <w:rPr>
          <w:rFonts w:cs="Arial"/>
          <w:b/>
        </w:rPr>
        <w:t>12</w:t>
      </w:r>
      <w:r w:rsidR="00991837" w:rsidRPr="002A4228">
        <w:rPr>
          <w:rFonts w:cs="Arial"/>
          <w:b/>
        </w:rPr>
        <w:t>.4</w:t>
      </w:r>
      <w:r w:rsidR="00C16796" w:rsidRPr="002A4228">
        <w:rPr>
          <w:rFonts w:cs="Arial"/>
          <w:b/>
        </w:rPr>
        <w:t>.1</w:t>
      </w:r>
      <w:r w:rsidR="00C16796" w:rsidRPr="002A4228">
        <w:rPr>
          <w:rFonts w:cs="Arial"/>
        </w:rPr>
        <w:t xml:space="preserve">Para comprovação da </w:t>
      </w:r>
      <w:r w:rsidR="00C16796" w:rsidRPr="002A4228">
        <w:rPr>
          <w:rFonts w:cs="Arial"/>
          <w:b/>
        </w:rPr>
        <w:t>capacidade técnico-operacional</w:t>
      </w:r>
      <w:r w:rsidR="00C16796" w:rsidRPr="002A4228">
        <w:rPr>
          <w:rFonts w:cs="Arial"/>
        </w:rPr>
        <w:t xml:space="preserve">, entendem-se como obras de complexidade equivalente ou superior ao objeto da licitação, a execução de obras e serviços de construção civil com as mesmas características construtivas </w:t>
      </w:r>
      <w:r w:rsidR="005D1C4A" w:rsidRPr="002A4228">
        <w:rPr>
          <w:rFonts w:cs="Arial"/>
        </w:rPr>
        <w:t xml:space="preserve">equivalente </w:t>
      </w:r>
      <w:proofErr w:type="gramStart"/>
      <w:r w:rsidR="005D1C4A" w:rsidRPr="002A4228">
        <w:rPr>
          <w:rFonts w:cs="Arial"/>
        </w:rPr>
        <w:t xml:space="preserve">a </w:t>
      </w:r>
      <w:proofErr w:type="spellStart"/>
      <w:r w:rsidR="005D1C4A" w:rsidRPr="002A4228">
        <w:rPr>
          <w:rFonts w:cs="Arial"/>
        </w:rPr>
        <w:t>a</w:t>
      </w:r>
      <w:proofErr w:type="spellEnd"/>
      <w:proofErr w:type="gramEnd"/>
      <w:r w:rsidR="005D1C4A" w:rsidRPr="002A4228">
        <w:rPr>
          <w:rFonts w:cs="Arial"/>
        </w:rPr>
        <w:t xml:space="preserve"> 50% (cinqüenta por cento) da planil</w:t>
      </w:r>
      <w:r w:rsidR="00F3436A" w:rsidRPr="002A4228">
        <w:rPr>
          <w:rFonts w:cs="Arial"/>
        </w:rPr>
        <w:t>ha de referência</w:t>
      </w:r>
      <w:r w:rsidR="000F5681">
        <w:rPr>
          <w:rFonts w:cs="Arial"/>
        </w:rPr>
        <w:t>, apenso XV</w:t>
      </w:r>
      <w:r w:rsidR="005D1C4A" w:rsidRPr="002A4228">
        <w:rPr>
          <w:rFonts w:cs="Arial"/>
        </w:rPr>
        <w:t xml:space="preserve"> .</w:t>
      </w:r>
    </w:p>
    <w:p w:rsidR="00007B6E" w:rsidRDefault="00863E71" w:rsidP="00D22B61">
      <w:pPr>
        <w:spacing w:before="120" w:after="240" w:line="360" w:lineRule="auto"/>
        <w:rPr>
          <w:rFonts w:cs="Arial"/>
        </w:rPr>
      </w:pPr>
      <w:proofErr w:type="gramStart"/>
      <w:r w:rsidRPr="002A4228">
        <w:rPr>
          <w:rFonts w:cs="Arial"/>
          <w:b/>
        </w:rPr>
        <w:t>12</w:t>
      </w:r>
      <w:r w:rsidR="00991837" w:rsidRPr="002A4228">
        <w:rPr>
          <w:rFonts w:cs="Arial"/>
          <w:b/>
        </w:rPr>
        <w:t>.4</w:t>
      </w:r>
      <w:r w:rsidR="00C16796" w:rsidRPr="002A4228">
        <w:rPr>
          <w:rFonts w:cs="Arial"/>
          <w:b/>
        </w:rPr>
        <w:t>.2.</w:t>
      </w:r>
      <w:proofErr w:type="gramEnd"/>
      <w:r w:rsidR="00C16796" w:rsidRPr="002A4228">
        <w:rPr>
          <w:rFonts w:cs="Arial"/>
        </w:rPr>
        <w:t>As parcelas de maior relevância para a capacidade técnico-operacional, são:</w:t>
      </w:r>
    </w:p>
    <w:p w:rsidR="00AC550B" w:rsidRPr="002A4228" w:rsidRDefault="00AC550B" w:rsidP="00AC550B">
      <w:pPr>
        <w:widowControl w:val="0"/>
        <w:spacing w:line="276" w:lineRule="auto"/>
        <w:rPr>
          <w:rFonts w:cs="Arial"/>
          <w:szCs w:val="22"/>
        </w:rPr>
      </w:pPr>
      <w:r w:rsidRPr="00AC550B">
        <w:rPr>
          <w:rFonts w:cs="Arial"/>
          <w:b/>
          <w:szCs w:val="22"/>
        </w:rPr>
        <w:t>12.4.2.1</w:t>
      </w:r>
      <w:r w:rsidRPr="002A4228">
        <w:rPr>
          <w:rFonts w:cs="Arial"/>
          <w:szCs w:val="22"/>
        </w:rPr>
        <w:t xml:space="preserve"> – Assentamento de piso em </w:t>
      </w:r>
      <w:proofErr w:type="spellStart"/>
      <w:r w:rsidRPr="002A4228">
        <w:rPr>
          <w:rFonts w:cs="Arial"/>
          <w:szCs w:val="22"/>
        </w:rPr>
        <w:t>porcelanato</w:t>
      </w:r>
      <w:proofErr w:type="spellEnd"/>
      <w:r>
        <w:rPr>
          <w:rFonts w:cs="Arial"/>
          <w:szCs w:val="22"/>
        </w:rPr>
        <w:t xml:space="preserve"> ou em placas cerâmicas</w:t>
      </w:r>
      <w:r w:rsidRPr="002A4228">
        <w:rPr>
          <w:rFonts w:cs="Arial"/>
          <w:szCs w:val="22"/>
        </w:rPr>
        <w:t>;</w:t>
      </w:r>
    </w:p>
    <w:p w:rsidR="00AC550B" w:rsidRDefault="00AC550B" w:rsidP="00AC550B">
      <w:pPr>
        <w:widowControl w:val="0"/>
        <w:spacing w:line="276" w:lineRule="auto"/>
        <w:rPr>
          <w:rFonts w:cs="Arial"/>
          <w:szCs w:val="22"/>
        </w:rPr>
      </w:pPr>
      <w:r w:rsidRPr="00AC550B">
        <w:rPr>
          <w:rFonts w:cs="Arial"/>
          <w:b/>
          <w:szCs w:val="22"/>
        </w:rPr>
        <w:t xml:space="preserve">12.4.2.2 </w:t>
      </w:r>
      <w:r w:rsidRPr="002A4228">
        <w:rPr>
          <w:rFonts w:cs="Arial"/>
          <w:szCs w:val="22"/>
        </w:rPr>
        <w:t xml:space="preserve">– Fornecimento e assentamento de </w:t>
      </w:r>
      <w:r>
        <w:rPr>
          <w:rFonts w:cs="Arial"/>
          <w:szCs w:val="22"/>
        </w:rPr>
        <w:t>esquadrias</w:t>
      </w:r>
      <w:r w:rsidRPr="002A4228">
        <w:rPr>
          <w:rFonts w:cs="Arial"/>
          <w:szCs w:val="22"/>
        </w:rPr>
        <w:t xml:space="preserve"> em alumínio</w:t>
      </w:r>
      <w:r>
        <w:rPr>
          <w:rFonts w:cs="Arial"/>
          <w:szCs w:val="22"/>
        </w:rPr>
        <w:t>, aço ou ferro.</w:t>
      </w:r>
    </w:p>
    <w:p w:rsidR="00AC550B" w:rsidRDefault="00AC550B" w:rsidP="00AC550B">
      <w:pPr>
        <w:widowControl w:val="0"/>
        <w:spacing w:line="276" w:lineRule="auto"/>
        <w:rPr>
          <w:rFonts w:cs="Arial"/>
          <w:szCs w:val="22"/>
        </w:rPr>
      </w:pPr>
    </w:p>
    <w:p w:rsidR="00AC550B" w:rsidRDefault="00AC550B" w:rsidP="00AC550B">
      <w:pPr>
        <w:spacing w:before="120" w:after="240" w:line="360" w:lineRule="auto"/>
        <w:rPr>
          <w:rFonts w:cs="Arial"/>
        </w:rPr>
      </w:pPr>
      <w:proofErr w:type="gramStart"/>
      <w:r w:rsidRPr="002A4228">
        <w:rPr>
          <w:rFonts w:cs="Arial"/>
          <w:b/>
        </w:rPr>
        <w:t>12.</w:t>
      </w:r>
      <w:r>
        <w:rPr>
          <w:rFonts w:cs="Arial"/>
          <w:b/>
        </w:rPr>
        <w:t xml:space="preserve">5 </w:t>
      </w:r>
      <w:r>
        <w:rPr>
          <w:rFonts w:cs="Arial"/>
        </w:rPr>
        <w:t>Apresentação</w:t>
      </w:r>
      <w:proofErr w:type="gramEnd"/>
      <w:r>
        <w:rPr>
          <w:rFonts w:cs="Arial"/>
        </w:rPr>
        <w:t xml:space="preserve"> de termo de compromisso para contratação de empresa especializada em fechamento de light </w:t>
      </w:r>
      <w:proofErr w:type="spellStart"/>
      <w:r>
        <w:rPr>
          <w:rFonts w:cs="Arial"/>
        </w:rPr>
        <w:t>steel</w:t>
      </w:r>
      <w:proofErr w:type="spellEnd"/>
      <w:r>
        <w:rPr>
          <w:rFonts w:cs="Arial"/>
        </w:rPr>
        <w:t xml:space="preserve"> frame conforme o projeto anexo.</w:t>
      </w:r>
    </w:p>
    <w:p w:rsidR="00AC550B" w:rsidRPr="002A4228" w:rsidRDefault="00AC550B" w:rsidP="00AC550B">
      <w:pPr>
        <w:spacing w:before="120" w:after="240" w:line="360" w:lineRule="auto"/>
        <w:rPr>
          <w:rFonts w:cs="Arial"/>
        </w:rPr>
      </w:pPr>
      <w:r w:rsidRPr="00AC550B">
        <w:rPr>
          <w:rFonts w:cs="Arial"/>
          <w:b/>
        </w:rPr>
        <w:t>12.5.1</w:t>
      </w:r>
      <w:r>
        <w:rPr>
          <w:rFonts w:cs="Arial"/>
        </w:rPr>
        <w:t xml:space="preserve"> No ato da assinatura do contrato, a empresa vencedora deverá apresentar o contrato com a empresa especializada em fechamento de light </w:t>
      </w:r>
      <w:proofErr w:type="spellStart"/>
      <w:r>
        <w:rPr>
          <w:rFonts w:cs="Arial"/>
        </w:rPr>
        <w:t>steel</w:t>
      </w:r>
      <w:proofErr w:type="spellEnd"/>
      <w:r>
        <w:rPr>
          <w:rFonts w:cs="Arial"/>
        </w:rPr>
        <w:t xml:space="preserve"> frame. Esse contrato apresentado deverá estar registrado em cartório no momento da assinatura do contrato. </w:t>
      </w:r>
    </w:p>
    <w:p w:rsidR="00AC550B" w:rsidRPr="002A4228" w:rsidRDefault="00AC550B" w:rsidP="00AC550B">
      <w:pPr>
        <w:widowControl w:val="0"/>
        <w:spacing w:line="276" w:lineRule="auto"/>
        <w:rPr>
          <w:rFonts w:cs="Arial"/>
          <w:szCs w:val="22"/>
        </w:rPr>
      </w:pPr>
    </w:p>
    <w:p w:rsidR="00CA244A" w:rsidRPr="002A4228" w:rsidRDefault="00CA244A" w:rsidP="00D22B61">
      <w:pPr>
        <w:widowControl w:val="0"/>
        <w:spacing w:line="276" w:lineRule="auto"/>
        <w:rPr>
          <w:rFonts w:cs="Arial"/>
          <w:color w:val="FF0000"/>
          <w:szCs w:val="22"/>
        </w:rPr>
      </w:pPr>
    </w:p>
    <w:p w:rsidR="006E0D07" w:rsidRPr="002A4228" w:rsidRDefault="006E0D07" w:rsidP="00D22B61">
      <w:pPr>
        <w:spacing w:after="120" w:line="360" w:lineRule="auto"/>
        <w:ind w:left="360"/>
        <w:rPr>
          <w:rFonts w:cs="Arial"/>
          <w:b/>
          <w:bCs/>
        </w:rPr>
      </w:pPr>
      <w:r w:rsidRPr="002A4228">
        <w:rPr>
          <w:rFonts w:cs="Arial"/>
          <w:b/>
          <w:bCs/>
        </w:rPr>
        <w:t>13. DO PREÇO</w:t>
      </w:r>
    </w:p>
    <w:p w:rsidR="00EF0ED8" w:rsidRPr="002A4228" w:rsidRDefault="00EF0ED8" w:rsidP="00D22B61">
      <w:pPr>
        <w:rPr>
          <w:rFonts w:cs="Arial"/>
          <w:sz w:val="24"/>
        </w:rPr>
      </w:pPr>
    </w:p>
    <w:p w:rsidR="00B957B4" w:rsidRPr="002A4228" w:rsidRDefault="006E0D07" w:rsidP="00D22B61">
      <w:pPr>
        <w:widowControl w:val="0"/>
        <w:spacing w:line="276" w:lineRule="auto"/>
        <w:rPr>
          <w:rFonts w:cs="Arial"/>
          <w:szCs w:val="22"/>
        </w:rPr>
      </w:pPr>
      <w:r w:rsidRPr="002A4228">
        <w:rPr>
          <w:rFonts w:cs="Arial"/>
          <w:szCs w:val="22"/>
        </w:rPr>
        <w:t>13</w:t>
      </w:r>
      <w:r w:rsidR="00B957B4" w:rsidRPr="002A4228">
        <w:rPr>
          <w:rFonts w:cs="Arial"/>
          <w:szCs w:val="22"/>
        </w:rPr>
        <w:t>.1.</w:t>
      </w:r>
      <w:r w:rsidR="00B957B4" w:rsidRPr="002A4228">
        <w:rPr>
          <w:rFonts w:cs="Arial"/>
          <w:szCs w:val="22"/>
        </w:rPr>
        <w:tab/>
        <w:t>Os serviços serão executados pelo preço global constante da proposta de preço da licitante adjudicatária, o qual incluirá todas as despesas necessárias à sua perfeita conclusão.</w:t>
      </w:r>
    </w:p>
    <w:p w:rsidR="00F523AE" w:rsidRPr="002A4228" w:rsidRDefault="00F523AE" w:rsidP="00D22B61">
      <w:pPr>
        <w:widowControl w:val="0"/>
        <w:spacing w:line="276" w:lineRule="auto"/>
        <w:rPr>
          <w:rFonts w:cs="Arial"/>
          <w:szCs w:val="22"/>
        </w:rPr>
      </w:pPr>
    </w:p>
    <w:p w:rsidR="00B957B4" w:rsidRPr="002A4228" w:rsidRDefault="006E0D07" w:rsidP="00D22B61">
      <w:pPr>
        <w:widowControl w:val="0"/>
        <w:spacing w:line="276" w:lineRule="auto"/>
        <w:rPr>
          <w:rFonts w:cs="Arial"/>
          <w:szCs w:val="22"/>
        </w:rPr>
      </w:pPr>
      <w:r w:rsidRPr="002A4228">
        <w:rPr>
          <w:rFonts w:cs="Arial"/>
          <w:szCs w:val="22"/>
        </w:rPr>
        <w:t>13</w:t>
      </w:r>
      <w:r w:rsidR="00B957B4" w:rsidRPr="002A4228">
        <w:rPr>
          <w:rFonts w:cs="Arial"/>
          <w:szCs w:val="22"/>
        </w:rPr>
        <w:t>.2.</w:t>
      </w:r>
      <w:r w:rsidR="00B957B4" w:rsidRPr="002A4228">
        <w:rPr>
          <w:rFonts w:cs="Arial"/>
          <w:szCs w:val="22"/>
        </w:rPr>
        <w:tab/>
        <w:t>O valor global incluirá todos os custos necessários para a realização do objeto desta licitação, bem como todos os impostos, encargos trabalhistas, previdenciários, fiscais, comerciais, taxas, fretes, seguros, deslocamentos de pessoal,</w:t>
      </w:r>
      <w:r w:rsidR="00910F6C" w:rsidRPr="002A4228">
        <w:rPr>
          <w:rFonts w:cs="Arial"/>
          <w:szCs w:val="22"/>
        </w:rPr>
        <w:t xml:space="preserve"> equipamentos de proteção individual e coletiva da obra, ferramentas,</w:t>
      </w:r>
      <w:r w:rsidR="00B957B4" w:rsidRPr="002A4228">
        <w:rPr>
          <w:rFonts w:cs="Arial"/>
          <w:szCs w:val="22"/>
        </w:rPr>
        <w:t xml:space="preserve"> despesas com Anotações de Responsabilidade Técnica (ART) junto ao CREA e quaisquer outras taxas, custas ou emolumentos que incidam ou venham a incidir sobre os serviços.</w:t>
      </w:r>
    </w:p>
    <w:p w:rsidR="00B957B4" w:rsidRPr="002A4228" w:rsidRDefault="00B957B4" w:rsidP="00D22B61">
      <w:pPr>
        <w:rPr>
          <w:rFonts w:cs="Arial"/>
          <w:sz w:val="24"/>
        </w:rPr>
      </w:pPr>
    </w:p>
    <w:p w:rsidR="0025681D" w:rsidRPr="002A4228" w:rsidRDefault="006E0D07" w:rsidP="00D22B61">
      <w:pPr>
        <w:widowControl w:val="0"/>
        <w:spacing w:line="276" w:lineRule="auto"/>
        <w:rPr>
          <w:rFonts w:cs="Arial"/>
          <w:szCs w:val="22"/>
        </w:rPr>
      </w:pPr>
      <w:r w:rsidRPr="002A4228">
        <w:rPr>
          <w:rFonts w:cs="Arial"/>
          <w:szCs w:val="22"/>
        </w:rPr>
        <w:t>13</w:t>
      </w:r>
      <w:r w:rsidR="00B957B4" w:rsidRPr="002A4228">
        <w:rPr>
          <w:rFonts w:cs="Arial"/>
          <w:szCs w:val="22"/>
        </w:rPr>
        <w:t>.3.</w:t>
      </w:r>
      <w:r w:rsidR="00B957B4" w:rsidRPr="002A4228">
        <w:rPr>
          <w:rFonts w:cs="Arial"/>
          <w:szCs w:val="22"/>
        </w:rPr>
        <w:tab/>
      </w:r>
      <w:r w:rsidR="0025681D" w:rsidRPr="002A4228">
        <w:rPr>
          <w:rFonts w:cs="Arial"/>
          <w:szCs w:val="22"/>
        </w:rPr>
        <w:t>Valor de Referência (VALOR MÁXIMO ACEITÁVEL) para a execução dos serviços s</w:t>
      </w:r>
      <w:r w:rsidR="003F4FD0" w:rsidRPr="002A4228">
        <w:rPr>
          <w:rFonts w:cs="Arial"/>
          <w:szCs w:val="22"/>
        </w:rPr>
        <w:t xml:space="preserve">erá de R$ </w:t>
      </w:r>
      <w:r w:rsidRPr="002A4228">
        <w:rPr>
          <w:rFonts w:cs="Arial"/>
          <w:szCs w:val="22"/>
        </w:rPr>
        <w:t>863.554,42</w:t>
      </w:r>
      <w:r w:rsidR="003F4FD0" w:rsidRPr="002A4228">
        <w:rPr>
          <w:rFonts w:cs="Arial"/>
          <w:szCs w:val="22"/>
        </w:rPr>
        <w:t xml:space="preserve"> (</w:t>
      </w:r>
      <w:r w:rsidRPr="002A4228">
        <w:rPr>
          <w:rFonts w:cs="Arial"/>
          <w:szCs w:val="22"/>
        </w:rPr>
        <w:t>oitocentos e sessenta e três mil quinhentos e cinquenta e quatro reais e quarenta e dois centavos</w:t>
      </w:r>
      <w:r w:rsidR="0025681D" w:rsidRPr="002A4228">
        <w:rPr>
          <w:rFonts w:cs="Arial"/>
          <w:szCs w:val="22"/>
        </w:rPr>
        <w:t xml:space="preserve">), conforme planilha </w:t>
      </w:r>
      <w:r w:rsidR="008E3725" w:rsidRPr="002A4228">
        <w:rPr>
          <w:rFonts w:cs="Arial"/>
          <w:szCs w:val="22"/>
        </w:rPr>
        <w:t xml:space="preserve">anexa </w:t>
      </w:r>
      <w:proofErr w:type="gramStart"/>
      <w:r w:rsidR="008E3725" w:rsidRPr="002A4228">
        <w:rPr>
          <w:rFonts w:cs="Arial"/>
          <w:szCs w:val="22"/>
        </w:rPr>
        <w:t>à</w:t>
      </w:r>
      <w:proofErr w:type="gramEnd"/>
      <w:r w:rsidR="008E3725" w:rsidRPr="002A4228">
        <w:rPr>
          <w:rFonts w:cs="Arial"/>
          <w:szCs w:val="22"/>
        </w:rPr>
        <w:t xml:space="preserve"> este Projeto Básico</w:t>
      </w:r>
      <w:r w:rsidR="0025681D" w:rsidRPr="002A4228">
        <w:rPr>
          <w:rFonts w:cs="Arial"/>
          <w:szCs w:val="22"/>
        </w:rPr>
        <w:t>, Especificações Técnicas / Estimativa de custo.</w:t>
      </w:r>
    </w:p>
    <w:p w:rsidR="00A62E65" w:rsidRPr="002A4228" w:rsidRDefault="00A62E65" w:rsidP="00D22B61">
      <w:pPr>
        <w:widowControl w:val="0"/>
        <w:spacing w:line="276" w:lineRule="auto"/>
        <w:rPr>
          <w:rFonts w:cs="Arial"/>
          <w:szCs w:val="22"/>
        </w:rPr>
      </w:pPr>
    </w:p>
    <w:p w:rsidR="00B957B4" w:rsidRPr="002A4228" w:rsidRDefault="006E0D07" w:rsidP="00D22B61">
      <w:pPr>
        <w:widowControl w:val="0"/>
        <w:spacing w:line="276" w:lineRule="auto"/>
        <w:ind w:firstLine="851"/>
        <w:rPr>
          <w:rFonts w:cs="Arial"/>
          <w:b/>
          <w:szCs w:val="22"/>
        </w:rPr>
      </w:pPr>
      <w:r w:rsidRPr="002A4228">
        <w:rPr>
          <w:rFonts w:cs="Arial"/>
          <w:b/>
          <w:szCs w:val="22"/>
        </w:rPr>
        <w:t>14</w:t>
      </w:r>
      <w:r w:rsidR="00B957B4" w:rsidRPr="002A4228">
        <w:rPr>
          <w:rFonts w:cs="Arial"/>
          <w:b/>
          <w:szCs w:val="22"/>
        </w:rPr>
        <w:t>.</w:t>
      </w:r>
      <w:r w:rsidR="00B957B4" w:rsidRPr="002A4228">
        <w:rPr>
          <w:rFonts w:cs="Arial"/>
          <w:b/>
          <w:szCs w:val="22"/>
        </w:rPr>
        <w:tab/>
        <w:t>DOS PROCEDIMENTOS NAS MEDIÇÕES E PAGAMENTOS</w:t>
      </w:r>
    </w:p>
    <w:p w:rsidR="00EE5DA4" w:rsidRPr="002A4228" w:rsidRDefault="00EE5DA4" w:rsidP="00D22B61">
      <w:pPr>
        <w:rPr>
          <w:rFonts w:cs="Arial"/>
          <w:sz w:val="24"/>
        </w:rPr>
      </w:pPr>
    </w:p>
    <w:p w:rsidR="00B957B4" w:rsidRPr="002A4228" w:rsidRDefault="006E0D07" w:rsidP="00D22B61">
      <w:pPr>
        <w:widowControl w:val="0"/>
        <w:spacing w:line="276" w:lineRule="auto"/>
        <w:rPr>
          <w:rFonts w:cs="Arial"/>
          <w:szCs w:val="22"/>
        </w:rPr>
      </w:pPr>
      <w:r w:rsidRPr="002A4228">
        <w:rPr>
          <w:rFonts w:cs="Arial"/>
          <w:szCs w:val="22"/>
        </w:rPr>
        <w:t>14</w:t>
      </w:r>
      <w:r w:rsidR="00B957B4" w:rsidRPr="002A4228">
        <w:rPr>
          <w:rFonts w:cs="Arial"/>
          <w:szCs w:val="22"/>
        </w:rPr>
        <w:t>.1.</w:t>
      </w:r>
      <w:r w:rsidR="00B957B4" w:rsidRPr="002A4228">
        <w:rPr>
          <w:rFonts w:cs="Arial"/>
          <w:szCs w:val="22"/>
        </w:rPr>
        <w:tab/>
        <w:t>Os pagamentos serão realizados em estrita consonância com o Cronograma de execução dos serviços concluídos de acordo com as medições mensais, e estarão normat</w:t>
      </w:r>
      <w:r w:rsidR="008E3725" w:rsidRPr="002A4228">
        <w:rPr>
          <w:rFonts w:cs="Arial"/>
          <w:szCs w:val="22"/>
        </w:rPr>
        <w:t>izados neste Projeto Básico</w:t>
      </w:r>
      <w:r w:rsidR="00B957B4" w:rsidRPr="002A4228">
        <w:rPr>
          <w:rFonts w:cs="Arial"/>
          <w:szCs w:val="22"/>
        </w:rPr>
        <w:t>, onde DEVERÁ o licita</w:t>
      </w:r>
      <w:r w:rsidR="00FA15A0" w:rsidRPr="002A4228">
        <w:rPr>
          <w:rFonts w:cs="Arial"/>
          <w:szCs w:val="22"/>
        </w:rPr>
        <w:t xml:space="preserve">nte e ou contratado proceder </w:t>
      </w:r>
      <w:r w:rsidR="00B957B4" w:rsidRPr="002A4228">
        <w:rPr>
          <w:rFonts w:cs="Arial"/>
          <w:szCs w:val="22"/>
        </w:rPr>
        <w:t>nas seguintes rotinas:</w:t>
      </w:r>
    </w:p>
    <w:p w:rsidR="00B957B4" w:rsidRPr="002A4228" w:rsidRDefault="006E0D07" w:rsidP="00D22B61">
      <w:pPr>
        <w:widowControl w:val="0"/>
        <w:spacing w:line="276" w:lineRule="auto"/>
        <w:rPr>
          <w:rFonts w:cs="Arial"/>
          <w:szCs w:val="22"/>
        </w:rPr>
      </w:pPr>
      <w:r w:rsidRPr="002A4228">
        <w:rPr>
          <w:rFonts w:cs="Arial"/>
          <w:szCs w:val="22"/>
        </w:rPr>
        <w:t>14</w:t>
      </w:r>
      <w:r w:rsidR="00B957B4" w:rsidRPr="002A4228">
        <w:rPr>
          <w:rFonts w:cs="Arial"/>
          <w:szCs w:val="22"/>
        </w:rPr>
        <w:t>.1.1.</w:t>
      </w:r>
      <w:r w:rsidR="00B957B4" w:rsidRPr="002A4228">
        <w:rPr>
          <w:rFonts w:cs="Arial"/>
          <w:szCs w:val="22"/>
        </w:rPr>
        <w:tab/>
        <w:t xml:space="preserve">O diário de obras deverá ser aberto antes do início das atividades contratadas, junto à </w:t>
      </w:r>
      <w:r w:rsidR="00DB5533" w:rsidRPr="002A4228">
        <w:rPr>
          <w:rFonts w:cs="Arial"/>
          <w:szCs w:val="22"/>
        </w:rPr>
        <w:t>Prefeitura Municipal de Patrocínio</w:t>
      </w:r>
      <w:r w:rsidR="00B957B4" w:rsidRPr="002A4228">
        <w:rPr>
          <w:rFonts w:cs="Arial"/>
          <w:szCs w:val="22"/>
        </w:rPr>
        <w:t xml:space="preserve"> – </w:t>
      </w:r>
      <w:r w:rsidR="00027C22" w:rsidRPr="002A4228">
        <w:rPr>
          <w:rFonts w:cs="Arial"/>
          <w:szCs w:val="22"/>
        </w:rPr>
        <w:t>Secretária Municipal de Obras e Serviços Urbanos; com aprovação do fiscal designado</w:t>
      </w:r>
      <w:r w:rsidR="00B957B4" w:rsidRPr="002A4228">
        <w:rPr>
          <w:rFonts w:cs="Arial"/>
          <w:szCs w:val="22"/>
        </w:rPr>
        <w:t>;</w:t>
      </w:r>
    </w:p>
    <w:p w:rsidR="00B957B4" w:rsidRPr="002A4228" w:rsidRDefault="006E0D07" w:rsidP="00D22B61">
      <w:pPr>
        <w:widowControl w:val="0"/>
        <w:spacing w:line="276" w:lineRule="auto"/>
        <w:rPr>
          <w:rFonts w:cs="Arial"/>
          <w:szCs w:val="22"/>
        </w:rPr>
      </w:pPr>
      <w:r w:rsidRPr="002A4228">
        <w:rPr>
          <w:rFonts w:cs="Arial"/>
          <w:szCs w:val="22"/>
        </w:rPr>
        <w:t>14</w:t>
      </w:r>
      <w:r w:rsidR="00B957B4" w:rsidRPr="002A4228">
        <w:rPr>
          <w:rFonts w:cs="Arial"/>
          <w:szCs w:val="22"/>
        </w:rPr>
        <w:t>.1.2.</w:t>
      </w:r>
      <w:r w:rsidR="00B957B4" w:rsidRPr="002A4228">
        <w:rPr>
          <w:rFonts w:cs="Arial"/>
          <w:szCs w:val="22"/>
        </w:rPr>
        <w:tab/>
        <w:t xml:space="preserve">O boletim de medição configurado e estabelecido de acordo com os serviços e prazos estabelecidos do Contrato de Prestação de Serviços, será encaminhado pela </w:t>
      </w:r>
      <w:r w:rsidR="00027C22" w:rsidRPr="002A4228">
        <w:rPr>
          <w:rFonts w:cs="Arial"/>
          <w:szCs w:val="22"/>
        </w:rPr>
        <w:t xml:space="preserve">Secretária Municipal de Obras e Serviços Urbanos, </w:t>
      </w:r>
      <w:r w:rsidR="00B957B4" w:rsidRPr="002A4228">
        <w:rPr>
          <w:rFonts w:cs="Arial"/>
          <w:szCs w:val="22"/>
        </w:rPr>
        <w:t>quando da autorização do início das obras, juntamente com a ordem de serviço específica deste objeto;</w:t>
      </w:r>
    </w:p>
    <w:p w:rsidR="00B957B4" w:rsidRPr="002A4228" w:rsidRDefault="006E0D07" w:rsidP="00D22B61">
      <w:pPr>
        <w:widowControl w:val="0"/>
        <w:spacing w:line="276" w:lineRule="auto"/>
        <w:rPr>
          <w:rFonts w:cs="Arial"/>
          <w:szCs w:val="22"/>
        </w:rPr>
      </w:pPr>
      <w:r w:rsidRPr="002A4228">
        <w:rPr>
          <w:rFonts w:cs="Arial"/>
          <w:szCs w:val="22"/>
        </w:rPr>
        <w:t>14</w:t>
      </w:r>
      <w:r w:rsidR="00B957B4" w:rsidRPr="002A4228">
        <w:rPr>
          <w:rFonts w:cs="Arial"/>
          <w:szCs w:val="22"/>
        </w:rPr>
        <w:t>.1.3.</w:t>
      </w:r>
      <w:r w:rsidR="00B957B4" w:rsidRPr="002A4228">
        <w:rPr>
          <w:rFonts w:cs="Arial"/>
          <w:szCs w:val="22"/>
        </w:rPr>
        <w:tab/>
        <w:t>A Anotação de Responsabilidade Técnica - ART de Execução deverá ser apresen</w:t>
      </w:r>
      <w:r w:rsidR="006D27D5" w:rsidRPr="002A4228">
        <w:rPr>
          <w:rFonts w:cs="Arial"/>
          <w:szCs w:val="22"/>
        </w:rPr>
        <w:t>tada a</w:t>
      </w:r>
      <w:r w:rsidR="001A0363" w:rsidRPr="002A4228">
        <w:rPr>
          <w:rFonts w:cs="Arial"/>
          <w:szCs w:val="22"/>
        </w:rPr>
        <w:t>ntes do início de qualquer atividade</w:t>
      </w:r>
      <w:r w:rsidR="006D27D5" w:rsidRPr="002A4228">
        <w:rPr>
          <w:rFonts w:cs="Arial"/>
          <w:szCs w:val="22"/>
        </w:rPr>
        <w:t>, assim que for expedida a ordem de serviço;</w:t>
      </w:r>
    </w:p>
    <w:p w:rsidR="00B957B4" w:rsidRPr="002A4228" w:rsidRDefault="006E0D07" w:rsidP="00D22B61">
      <w:pPr>
        <w:widowControl w:val="0"/>
        <w:spacing w:line="276" w:lineRule="auto"/>
        <w:rPr>
          <w:rFonts w:cs="Arial"/>
          <w:szCs w:val="22"/>
        </w:rPr>
      </w:pPr>
      <w:r w:rsidRPr="002A4228">
        <w:rPr>
          <w:rFonts w:cs="Arial"/>
          <w:szCs w:val="22"/>
        </w:rPr>
        <w:t>14</w:t>
      </w:r>
      <w:r w:rsidR="00B957B4" w:rsidRPr="002A4228">
        <w:rPr>
          <w:rFonts w:cs="Arial"/>
          <w:szCs w:val="22"/>
        </w:rPr>
        <w:t>.1.4.</w:t>
      </w:r>
      <w:r w:rsidR="00B957B4" w:rsidRPr="002A4228">
        <w:rPr>
          <w:rFonts w:cs="Arial"/>
          <w:szCs w:val="22"/>
        </w:rPr>
        <w:tab/>
        <w:t>Todas as documentações pertinentes ao processo de pagamento e medições deverão ser assinadas pelo responsável técnico da execução da obra;</w:t>
      </w:r>
    </w:p>
    <w:p w:rsidR="00B957B4" w:rsidRPr="002A4228" w:rsidRDefault="006E0D07" w:rsidP="00D22B61">
      <w:pPr>
        <w:widowControl w:val="0"/>
        <w:spacing w:line="276" w:lineRule="auto"/>
        <w:rPr>
          <w:rFonts w:cs="Arial"/>
          <w:szCs w:val="22"/>
        </w:rPr>
      </w:pPr>
      <w:r w:rsidRPr="002A4228">
        <w:rPr>
          <w:rFonts w:cs="Arial"/>
          <w:szCs w:val="22"/>
        </w:rPr>
        <w:t>14</w:t>
      </w:r>
      <w:r w:rsidR="00B957B4" w:rsidRPr="002A4228">
        <w:rPr>
          <w:rFonts w:cs="Arial"/>
          <w:szCs w:val="22"/>
        </w:rPr>
        <w:t>.1.5.</w:t>
      </w:r>
      <w:r w:rsidR="00B957B4" w:rsidRPr="002A4228">
        <w:rPr>
          <w:rFonts w:cs="Arial"/>
          <w:szCs w:val="22"/>
        </w:rPr>
        <w:tab/>
        <w:t xml:space="preserve">As medições deverão ser submetidas à apreciação da </w:t>
      </w:r>
      <w:r w:rsidR="00BA581A" w:rsidRPr="002A4228">
        <w:rPr>
          <w:rFonts w:cs="Arial"/>
          <w:szCs w:val="22"/>
        </w:rPr>
        <w:t>Secretária Munic</w:t>
      </w:r>
      <w:r w:rsidR="00ED0434" w:rsidRPr="002A4228">
        <w:rPr>
          <w:rFonts w:cs="Arial"/>
          <w:szCs w:val="22"/>
        </w:rPr>
        <w:t>ipal de Obras e Serviços Urbanos,</w:t>
      </w:r>
      <w:r w:rsidR="00B957B4" w:rsidRPr="002A4228">
        <w:rPr>
          <w:rFonts w:cs="Arial"/>
          <w:szCs w:val="22"/>
        </w:rPr>
        <w:t xml:space="preserve">Gerenciamento Técnico e Fiscalização, e do engenheiro fiscal designado, </w:t>
      </w:r>
      <w:r w:rsidR="006D27D5" w:rsidRPr="002A4228">
        <w:rPr>
          <w:rFonts w:cs="Arial"/>
          <w:szCs w:val="22"/>
        </w:rPr>
        <w:t xml:space="preserve">para análise </w:t>
      </w:r>
      <w:r w:rsidR="00B957B4" w:rsidRPr="002A4228">
        <w:rPr>
          <w:rFonts w:cs="Arial"/>
          <w:szCs w:val="22"/>
        </w:rPr>
        <w:t>e aprovação, devendo ainda, dar a juntada dos seguintes documentos ao processo específico de medição:</w:t>
      </w:r>
    </w:p>
    <w:p w:rsidR="00ED0434" w:rsidRPr="002A4228" w:rsidRDefault="00ED0434" w:rsidP="00D22B61">
      <w:pPr>
        <w:widowControl w:val="0"/>
        <w:spacing w:line="276" w:lineRule="auto"/>
        <w:rPr>
          <w:rFonts w:cs="Arial"/>
          <w:szCs w:val="22"/>
        </w:rPr>
      </w:pPr>
    </w:p>
    <w:p w:rsidR="00B957B4" w:rsidRPr="002A4228" w:rsidRDefault="006E0D07" w:rsidP="00D22B61">
      <w:pPr>
        <w:widowControl w:val="0"/>
        <w:spacing w:line="276" w:lineRule="auto"/>
        <w:rPr>
          <w:rFonts w:cs="Arial"/>
          <w:szCs w:val="22"/>
        </w:rPr>
      </w:pPr>
      <w:r w:rsidRPr="002A4228">
        <w:rPr>
          <w:rFonts w:cs="Arial"/>
          <w:szCs w:val="22"/>
        </w:rPr>
        <w:t>14</w:t>
      </w:r>
      <w:r w:rsidR="00B957B4" w:rsidRPr="002A4228">
        <w:rPr>
          <w:rFonts w:cs="Arial"/>
          <w:szCs w:val="22"/>
        </w:rPr>
        <w:t>.1.5.1.</w:t>
      </w:r>
      <w:r w:rsidR="00B957B4" w:rsidRPr="002A4228">
        <w:rPr>
          <w:rFonts w:cs="Arial"/>
          <w:szCs w:val="22"/>
        </w:rPr>
        <w:tab/>
        <w:t>Boletim de medição;</w:t>
      </w:r>
    </w:p>
    <w:p w:rsidR="00B957B4" w:rsidRPr="002A4228" w:rsidRDefault="006E0D07" w:rsidP="00D22B61">
      <w:pPr>
        <w:widowControl w:val="0"/>
        <w:spacing w:line="276" w:lineRule="auto"/>
        <w:rPr>
          <w:rFonts w:cs="Arial"/>
          <w:szCs w:val="22"/>
        </w:rPr>
      </w:pPr>
      <w:r w:rsidRPr="002A4228">
        <w:rPr>
          <w:rFonts w:cs="Arial"/>
          <w:szCs w:val="22"/>
        </w:rPr>
        <w:t>14</w:t>
      </w:r>
      <w:r w:rsidR="00B957B4" w:rsidRPr="002A4228">
        <w:rPr>
          <w:rFonts w:cs="Arial"/>
          <w:szCs w:val="22"/>
        </w:rPr>
        <w:t>.1.5.2.</w:t>
      </w:r>
      <w:r w:rsidR="00B957B4" w:rsidRPr="002A4228">
        <w:rPr>
          <w:rFonts w:cs="Arial"/>
          <w:szCs w:val="22"/>
        </w:rPr>
        <w:tab/>
        <w:t>Memória de cálculo dos quantitativos pleiteados;</w:t>
      </w:r>
    </w:p>
    <w:p w:rsidR="00B957B4" w:rsidRPr="002A4228" w:rsidRDefault="006E0D07" w:rsidP="00D22B61">
      <w:pPr>
        <w:widowControl w:val="0"/>
        <w:spacing w:line="276" w:lineRule="auto"/>
        <w:rPr>
          <w:rFonts w:cs="Arial"/>
          <w:szCs w:val="22"/>
        </w:rPr>
      </w:pPr>
      <w:r w:rsidRPr="002A4228">
        <w:rPr>
          <w:rFonts w:cs="Arial"/>
          <w:szCs w:val="22"/>
        </w:rPr>
        <w:t>14</w:t>
      </w:r>
      <w:r w:rsidR="00B957B4" w:rsidRPr="002A4228">
        <w:rPr>
          <w:rFonts w:cs="Arial"/>
          <w:szCs w:val="22"/>
        </w:rPr>
        <w:t>.1.5.3.</w:t>
      </w:r>
      <w:r w:rsidR="00B957B4" w:rsidRPr="002A4228">
        <w:rPr>
          <w:rFonts w:cs="Arial"/>
          <w:szCs w:val="22"/>
        </w:rPr>
        <w:tab/>
        <w:t>Relatório fotográfico identificando o serviço (item da planilha);</w:t>
      </w:r>
    </w:p>
    <w:p w:rsidR="00B957B4" w:rsidRPr="002A4228" w:rsidRDefault="006E0D07" w:rsidP="00D22B61">
      <w:pPr>
        <w:widowControl w:val="0"/>
        <w:spacing w:line="276" w:lineRule="auto"/>
        <w:rPr>
          <w:rFonts w:cs="Arial"/>
          <w:szCs w:val="22"/>
        </w:rPr>
      </w:pPr>
      <w:r w:rsidRPr="002A4228">
        <w:rPr>
          <w:rFonts w:cs="Arial"/>
          <w:szCs w:val="22"/>
        </w:rPr>
        <w:t>14</w:t>
      </w:r>
      <w:r w:rsidR="00B957B4" w:rsidRPr="002A4228">
        <w:rPr>
          <w:rFonts w:cs="Arial"/>
          <w:szCs w:val="22"/>
        </w:rPr>
        <w:t>.1.5.4.</w:t>
      </w:r>
      <w:r w:rsidR="00B957B4" w:rsidRPr="002A4228">
        <w:rPr>
          <w:rFonts w:cs="Arial"/>
          <w:szCs w:val="22"/>
        </w:rPr>
        <w:tab/>
        <w:t>Mapa de Medição (identificando os quantitativos executados);</w:t>
      </w:r>
    </w:p>
    <w:p w:rsidR="00B957B4" w:rsidRPr="002A4228" w:rsidRDefault="006E0D07" w:rsidP="00D22B61">
      <w:pPr>
        <w:widowControl w:val="0"/>
        <w:spacing w:line="276" w:lineRule="auto"/>
        <w:rPr>
          <w:rFonts w:cs="Arial"/>
          <w:szCs w:val="22"/>
        </w:rPr>
      </w:pPr>
      <w:r w:rsidRPr="002A4228">
        <w:rPr>
          <w:rFonts w:cs="Arial"/>
          <w:szCs w:val="22"/>
        </w:rPr>
        <w:t>14</w:t>
      </w:r>
      <w:r w:rsidR="006D27D5" w:rsidRPr="002A4228">
        <w:rPr>
          <w:rFonts w:cs="Arial"/>
          <w:szCs w:val="22"/>
        </w:rPr>
        <w:t xml:space="preserve">.1.5.5      </w:t>
      </w:r>
      <w:r w:rsidR="00B957B4" w:rsidRPr="002A4228">
        <w:rPr>
          <w:rFonts w:cs="Arial"/>
          <w:szCs w:val="22"/>
        </w:rPr>
        <w:t>A Fiscalização se reservará no direito de glosar ou devolver as Faturas que apresentarem erros de medição, cálculo, preço ou a falta de documentação exigida.</w:t>
      </w:r>
    </w:p>
    <w:p w:rsidR="00B957B4" w:rsidRPr="002A4228" w:rsidRDefault="00B957B4" w:rsidP="00D22B61">
      <w:pPr>
        <w:rPr>
          <w:rFonts w:cs="Arial"/>
          <w:sz w:val="24"/>
        </w:rPr>
      </w:pPr>
    </w:p>
    <w:p w:rsidR="00B957B4" w:rsidRPr="002A4228" w:rsidRDefault="006E0D07" w:rsidP="00D22B61">
      <w:pPr>
        <w:widowControl w:val="0"/>
        <w:spacing w:line="276" w:lineRule="auto"/>
        <w:rPr>
          <w:rFonts w:cs="Arial"/>
          <w:szCs w:val="22"/>
        </w:rPr>
      </w:pPr>
      <w:r w:rsidRPr="002A4228">
        <w:rPr>
          <w:rFonts w:cs="Arial"/>
          <w:szCs w:val="22"/>
        </w:rPr>
        <w:lastRenderedPageBreak/>
        <w:t>14</w:t>
      </w:r>
      <w:r w:rsidR="00B957B4" w:rsidRPr="002A4228">
        <w:rPr>
          <w:rFonts w:cs="Arial"/>
          <w:szCs w:val="22"/>
        </w:rPr>
        <w:t>.2.</w:t>
      </w:r>
      <w:r w:rsidR="00B957B4" w:rsidRPr="002A4228">
        <w:rPr>
          <w:rFonts w:cs="Arial"/>
          <w:szCs w:val="22"/>
        </w:rPr>
        <w:tab/>
        <w:t>O referido pagamento estará vinculado ao cumprimento estabelecido no tópico 9.1 e será objeto de contabilização para pagamento pela Seção de Contratos, cabendo ainda os seguintes esclarecimentos;</w:t>
      </w:r>
    </w:p>
    <w:p w:rsidR="00B957B4" w:rsidRPr="002A4228" w:rsidRDefault="006E0D07" w:rsidP="00D22B61">
      <w:pPr>
        <w:widowControl w:val="0"/>
        <w:spacing w:line="276" w:lineRule="auto"/>
        <w:rPr>
          <w:rFonts w:cs="Arial"/>
          <w:szCs w:val="22"/>
        </w:rPr>
      </w:pPr>
      <w:r w:rsidRPr="002A4228">
        <w:rPr>
          <w:rFonts w:cs="Arial"/>
          <w:szCs w:val="22"/>
        </w:rPr>
        <w:t>14</w:t>
      </w:r>
      <w:r w:rsidR="00B957B4" w:rsidRPr="002A4228">
        <w:rPr>
          <w:rFonts w:cs="Arial"/>
          <w:szCs w:val="22"/>
        </w:rPr>
        <w:t>.2.1.</w:t>
      </w:r>
      <w:r w:rsidR="00B957B4" w:rsidRPr="002A4228">
        <w:rPr>
          <w:rFonts w:cs="Arial"/>
          <w:szCs w:val="22"/>
        </w:rPr>
        <w:tab/>
        <w:t>A Nota Fiscal/Fatura somente será paga se estiver devidamente acompanhada das guias de recolhimento do INSS e FGTS, bem assim, da folha de pagamento dos empregados envolvidos na prestação dos serviços, ora contratados, correspondente ao mês da efetiva execução, e, em caso de rescisão do contrato de trabalho de qualquer de seus empregados, a CONTRATADA deverá, também, apresentar os comprovantes de quitação das verbas rescisórias, ficando ainda, sujeita, concomitantemente, no ato de recebimento, à quitação do ISS, caso incidente, sobre o objeto da presente contratação;</w:t>
      </w:r>
    </w:p>
    <w:p w:rsidR="00B957B4" w:rsidRPr="002A4228" w:rsidRDefault="006E0D07" w:rsidP="00D22B61">
      <w:pPr>
        <w:widowControl w:val="0"/>
        <w:spacing w:line="276" w:lineRule="auto"/>
        <w:rPr>
          <w:rFonts w:cs="Arial"/>
          <w:szCs w:val="22"/>
        </w:rPr>
      </w:pPr>
      <w:r w:rsidRPr="002A4228">
        <w:rPr>
          <w:rFonts w:cs="Arial"/>
          <w:szCs w:val="22"/>
        </w:rPr>
        <w:t>14</w:t>
      </w:r>
      <w:r w:rsidR="00B957B4" w:rsidRPr="002A4228">
        <w:rPr>
          <w:rFonts w:cs="Arial"/>
          <w:szCs w:val="22"/>
        </w:rPr>
        <w:t>.2.2.</w:t>
      </w:r>
      <w:r w:rsidR="00B957B4" w:rsidRPr="002A4228">
        <w:rPr>
          <w:rFonts w:cs="Arial"/>
          <w:szCs w:val="22"/>
        </w:rPr>
        <w:tab/>
        <w:t xml:space="preserve">Em caso de constatação de erros ou falta da documentação exigida na fatura, </w:t>
      </w:r>
      <w:proofErr w:type="gramStart"/>
      <w:r w:rsidR="00B957B4" w:rsidRPr="002A4228">
        <w:rPr>
          <w:rFonts w:cs="Arial"/>
          <w:szCs w:val="22"/>
        </w:rPr>
        <w:t>a</w:t>
      </w:r>
      <w:proofErr w:type="gramEnd"/>
      <w:r w:rsidR="00B957B4" w:rsidRPr="002A4228">
        <w:rPr>
          <w:rFonts w:cs="Arial"/>
          <w:szCs w:val="22"/>
        </w:rPr>
        <w:t xml:space="preserve"> mesma será de</w:t>
      </w:r>
      <w:r w:rsidR="006D27D5" w:rsidRPr="002A4228">
        <w:rPr>
          <w:rFonts w:cs="Arial"/>
          <w:szCs w:val="22"/>
        </w:rPr>
        <w:t>volvida pela Fiscalização</w:t>
      </w:r>
      <w:r w:rsidR="00B957B4" w:rsidRPr="002A4228">
        <w:rPr>
          <w:rFonts w:cs="Arial"/>
          <w:szCs w:val="22"/>
        </w:rPr>
        <w:t>. O prazo para pagamento será contado a partir do dia da protocolização da nova documentação que não contiver restrições por parte da Fiscalização;</w:t>
      </w:r>
    </w:p>
    <w:p w:rsidR="00B957B4" w:rsidRPr="002A4228" w:rsidRDefault="006E0D07" w:rsidP="00D22B61">
      <w:pPr>
        <w:widowControl w:val="0"/>
        <w:spacing w:line="276" w:lineRule="auto"/>
        <w:rPr>
          <w:rFonts w:cs="Arial"/>
          <w:szCs w:val="22"/>
        </w:rPr>
      </w:pPr>
      <w:r w:rsidRPr="002A4228">
        <w:rPr>
          <w:rFonts w:cs="Arial"/>
          <w:szCs w:val="22"/>
        </w:rPr>
        <w:t>14</w:t>
      </w:r>
      <w:r w:rsidR="00B957B4" w:rsidRPr="002A4228">
        <w:rPr>
          <w:rFonts w:cs="Arial"/>
          <w:szCs w:val="22"/>
        </w:rPr>
        <w:t>.2.3.</w:t>
      </w:r>
      <w:r w:rsidR="00B957B4" w:rsidRPr="002A4228">
        <w:rPr>
          <w:rFonts w:cs="Arial"/>
          <w:szCs w:val="22"/>
        </w:rPr>
        <w:tab/>
        <w:t>Todas as medições, para efeito de Faturamento deverão englobar os serviços executados no mês de referência e só será aceita uma medição/faturamento por mês;</w:t>
      </w:r>
    </w:p>
    <w:p w:rsidR="00B957B4" w:rsidRPr="002A4228" w:rsidRDefault="00B957B4" w:rsidP="00D22B61">
      <w:pPr>
        <w:rPr>
          <w:rFonts w:cs="Arial"/>
          <w:sz w:val="24"/>
        </w:rPr>
      </w:pPr>
    </w:p>
    <w:p w:rsidR="00B957B4" w:rsidRPr="002A4228" w:rsidRDefault="006E0D07" w:rsidP="00D22B61">
      <w:pPr>
        <w:widowControl w:val="0"/>
        <w:spacing w:line="276" w:lineRule="auto"/>
        <w:ind w:firstLine="851"/>
        <w:rPr>
          <w:rFonts w:cs="Arial"/>
          <w:b/>
          <w:szCs w:val="22"/>
        </w:rPr>
      </w:pPr>
      <w:r w:rsidRPr="002A4228">
        <w:rPr>
          <w:rFonts w:cs="Arial"/>
          <w:b/>
          <w:szCs w:val="22"/>
        </w:rPr>
        <w:t>15</w:t>
      </w:r>
      <w:r w:rsidR="00B957B4" w:rsidRPr="002A4228">
        <w:rPr>
          <w:rFonts w:cs="Arial"/>
          <w:b/>
          <w:szCs w:val="22"/>
        </w:rPr>
        <w:t>.</w:t>
      </w:r>
      <w:r w:rsidR="00B957B4" w:rsidRPr="002A4228">
        <w:rPr>
          <w:rFonts w:cs="Arial"/>
          <w:b/>
          <w:szCs w:val="22"/>
        </w:rPr>
        <w:tab/>
        <w:t>DAS OBRIGAÇÕES DA CONTRATANTE</w:t>
      </w:r>
    </w:p>
    <w:p w:rsidR="00B957B4" w:rsidRPr="002A4228" w:rsidRDefault="00B957B4" w:rsidP="00D22B61">
      <w:pPr>
        <w:rPr>
          <w:rFonts w:cs="Arial"/>
          <w:sz w:val="24"/>
        </w:rPr>
      </w:pPr>
    </w:p>
    <w:p w:rsidR="00B957B4" w:rsidRPr="002A4228" w:rsidRDefault="006E0D07" w:rsidP="00D22B61">
      <w:pPr>
        <w:widowControl w:val="0"/>
        <w:spacing w:line="276" w:lineRule="auto"/>
        <w:rPr>
          <w:rFonts w:cs="Arial"/>
          <w:szCs w:val="22"/>
        </w:rPr>
      </w:pPr>
      <w:r w:rsidRPr="002A4228">
        <w:rPr>
          <w:rFonts w:cs="Arial"/>
          <w:szCs w:val="22"/>
        </w:rPr>
        <w:t>15</w:t>
      </w:r>
      <w:r w:rsidR="00B957B4" w:rsidRPr="002A4228">
        <w:rPr>
          <w:rFonts w:cs="Arial"/>
          <w:szCs w:val="22"/>
        </w:rPr>
        <w:t>.1.</w:t>
      </w:r>
      <w:r w:rsidR="00B957B4" w:rsidRPr="002A4228">
        <w:rPr>
          <w:rFonts w:cs="Arial"/>
          <w:szCs w:val="22"/>
        </w:rPr>
        <w:tab/>
        <w:t>Cumprir fielmente as disposições do Contrato;</w:t>
      </w:r>
    </w:p>
    <w:p w:rsidR="00B957B4" w:rsidRPr="002A4228" w:rsidRDefault="00B957B4" w:rsidP="00D22B61">
      <w:pPr>
        <w:rPr>
          <w:rFonts w:cs="Arial"/>
          <w:sz w:val="24"/>
        </w:rPr>
      </w:pPr>
    </w:p>
    <w:p w:rsidR="00B957B4" w:rsidRPr="002A4228" w:rsidRDefault="00B957B4" w:rsidP="00D22B61">
      <w:pPr>
        <w:widowControl w:val="0"/>
        <w:spacing w:line="276" w:lineRule="auto"/>
        <w:rPr>
          <w:rFonts w:cs="Arial"/>
          <w:szCs w:val="22"/>
        </w:rPr>
      </w:pPr>
      <w:r w:rsidRPr="002A4228">
        <w:rPr>
          <w:rFonts w:cs="Arial"/>
          <w:szCs w:val="22"/>
        </w:rPr>
        <w:t>1</w:t>
      </w:r>
      <w:r w:rsidR="006E0D07" w:rsidRPr="002A4228">
        <w:rPr>
          <w:rFonts w:cs="Arial"/>
          <w:szCs w:val="22"/>
        </w:rPr>
        <w:t>5</w:t>
      </w:r>
      <w:r w:rsidRPr="002A4228">
        <w:rPr>
          <w:rFonts w:cs="Arial"/>
          <w:szCs w:val="22"/>
        </w:rPr>
        <w:t>.2.</w:t>
      </w:r>
      <w:r w:rsidRPr="002A4228">
        <w:rPr>
          <w:rFonts w:cs="Arial"/>
          <w:szCs w:val="22"/>
        </w:rPr>
        <w:tab/>
        <w:t>Exercer a execução dos serviços com servidores especialmente designados, na forma prevista na Lei 8.666/93;</w:t>
      </w:r>
    </w:p>
    <w:p w:rsidR="00B957B4" w:rsidRPr="002A4228" w:rsidRDefault="00B957B4" w:rsidP="00D22B61">
      <w:pPr>
        <w:rPr>
          <w:rFonts w:cs="Arial"/>
          <w:sz w:val="24"/>
        </w:rPr>
      </w:pPr>
    </w:p>
    <w:p w:rsidR="00B957B4" w:rsidRPr="002A4228" w:rsidRDefault="000C4C97" w:rsidP="00D22B61">
      <w:pPr>
        <w:widowControl w:val="0"/>
        <w:spacing w:line="276" w:lineRule="auto"/>
        <w:rPr>
          <w:rFonts w:cs="Arial"/>
          <w:szCs w:val="22"/>
        </w:rPr>
      </w:pPr>
      <w:r w:rsidRPr="002A4228">
        <w:rPr>
          <w:rFonts w:cs="Arial"/>
          <w:szCs w:val="22"/>
        </w:rPr>
        <w:t>1</w:t>
      </w:r>
      <w:r w:rsidR="006E0D07" w:rsidRPr="002A4228">
        <w:rPr>
          <w:rFonts w:cs="Arial"/>
          <w:szCs w:val="22"/>
        </w:rPr>
        <w:t>5</w:t>
      </w:r>
      <w:r w:rsidRPr="002A4228">
        <w:rPr>
          <w:rFonts w:cs="Arial"/>
          <w:szCs w:val="22"/>
        </w:rPr>
        <w:t>.3.</w:t>
      </w:r>
      <w:r w:rsidRPr="002A4228">
        <w:rPr>
          <w:rFonts w:cs="Arial"/>
          <w:szCs w:val="22"/>
        </w:rPr>
        <w:tab/>
        <w:t xml:space="preserve">Responsabilizar-se </w:t>
      </w:r>
      <w:r w:rsidR="00C11D81" w:rsidRPr="002A4228">
        <w:rPr>
          <w:rFonts w:cs="Arial"/>
          <w:szCs w:val="22"/>
        </w:rPr>
        <w:t xml:space="preserve">pela </w:t>
      </w:r>
      <w:r w:rsidR="006D27D5" w:rsidRPr="002A4228">
        <w:rPr>
          <w:rFonts w:cs="Arial"/>
          <w:szCs w:val="22"/>
        </w:rPr>
        <w:t xml:space="preserve">comunicação, </w:t>
      </w:r>
      <w:r w:rsidR="00B957B4" w:rsidRPr="002A4228">
        <w:rPr>
          <w:rFonts w:cs="Arial"/>
          <w:szCs w:val="22"/>
        </w:rPr>
        <w:t>tempohábil,  de  qualquer  fato  que acarrete em interrupção na execução do Contrato;</w:t>
      </w:r>
    </w:p>
    <w:p w:rsidR="00B957B4" w:rsidRPr="002A4228" w:rsidRDefault="00B957B4" w:rsidP="00D22B61">
      <w:pPr>
        <w:rPr>
          <w:rFonts w:cs="Arial"/>
          <w:sz w:val="24"/>
        </w:rPr>
      </w:pPr>
    </w:p>
    <w:p w:rsidR="00B957B4" w:rsidRPr="002A4228" w:rsidRDefault="00B957B4" w:rsidP="00D22B61">
      <w:pPr>
        <w:widowControl w:val="0"/>
        <w:spacing w:line="276" w:lineRule="auto"/>
        <w:rPr>
          <w:rFonts w:cs="Arial"/>
          <w:szCs w:val="22"/>
        </w:rPr>
      </w:pPr>
      <w:r w:rsidRPr="002A4228">
        <w:rPr>
          <w:rFonts w:cs="Arial"/>
          <w:szCs w:val="22"/>
        </w:rPr>
        <w:t>1</w:t>
      </w:r>
      <w:r w:rsidR="006E0D07" w:rsidRPr="002A4228">
        <w:rPr>
          <w:rFonts w:cs="Arial"/>
          <w:szCs w:val="22"/>
        </w:rPr>
        <w:t>5</w:t>
      </w:r>
      <w:r w:rsidRPr="002A4228">
        <w:rPr>
          <w:rFonts w:cs="Arial"/>
          <w:szCs w:val="22"/>
        </w:rPr>
        <w:t>.4.</w:t>
      </w:r>
      <w:r w:rsidRPr="002A4228">
        <w:rPr>
          <w:rFonts w:cs="Arial"/>
          <w:szCs w:val="22"/>
        </w:rPr>
        <w:tab/>
        <w:t>Reter previamente valores correspondentes às penalidades pecuniárias cabíveis, liberando-as posteriormente, quando for o caso;</w:t>
      </w:r>
    </w:p>
    <w:p w:rsidR="00B957B4" w:rsidRPr="002A4228" w:rsidRDefault="00B957B4" w:rsidP="00D22B61">
      <w:pPr>
        <w:widowControl w:val="0"/>
        <w:spacing w:line="276" w:lineRule="auto"/>
        <w:rPr>
          <w:rFonts w:cs="Arial"/>
          <w:szCs w:val="22"/>
        </w:rPr>
      </w:pPr>
    </w:p>
    <w:p w:rsidR="00B957B4" w:rsidRPr="002A4228" w:rsidRDefault="00B957B4" w:rsidP="00D22B61">
      <w:pPr>
        <w:widowControl w:val="0"/>
        <w:spacing w:line="276" w:lineRule="auto"/>
        <w:rPr>
          <w:rFonts w:cs="Arial"/>
          <w:szCs w:val="22"/>
        </w:rPr>
      </w:pPr>
      <w:r w:rsidRPr="002A4228">
        <w:rPr>
          <w:rFonts w:cs="Arial"/>
          <w:szCs w:val="22"/>
        </w:rPr>
        <w:t>1</w:t>
      </w:r>
      <w:r w:rsidR="006E0D07" w:rsidRPr="002A4228">
        <w:rPr>
          <w:rFonts w:cs="Arial"/>
          <w:szCs w:val="22"/>
        </w:rPr>
        <w:t>5</w:t>
      </w:r>
      <w:r w:rsidRPr="002A4228">
        <w:rPr>
          <w:rFonts w:cs="Arial"/>
          <w:szCs w:val="22"/>
        </w:rPr>
        <w:t>.5.</w:t>
      </w:r>
      <w:r w:rsidRPr="002A4228">
        <w:rPr>
          <w:rFonts w:cs="Arial"/>
          <w:szCs w:val="22"/>
        </w:rPr>
        <w:tab/>
        <w:t>Aplicar as multas e sanções previstas neste contrato;</w:t>
      </w:r>
    </w:p>
    <w:p w:rsidR="00B957B4" w:rsidRPr="002A4228" w:rsidRDefault="00B957B4" w:rsidP="00D22B61">
      <w:pPr>
        <w:rPr>
          <w:rFonts w:cs="Arial"/>
          <w:sz w:val="24"/>
        </w:rPr>
      </w:pPr>
    </w:p>
    <w:p w:rsidR="00B957B4" w:rsidRPr="002A4228" w:rsidRDefault="00B957B4" w:rsidP="00D22B61">
      <w:pPr>
        <w:widowControl w:val="0"/>
        <w:spacing w:line="276" w:lineRule="auto"/>
        <w:rPr>
          <w:rFonts w:cs="Arial"/>
          <w:szCs w:val="22"/>
        </w:rPr>
      </w:pPr>
      <w:r w:rsidRPr="002A4228">
        <w:rPr>
          <w:rFonts w:cs="Arial"/>
          <w:szCs w:val="22"/>
        </w:rPr>
        <w:t>1</w:t>
      </w:r>
      <w:r w:rsidR="006E0D07" w:rsidRPr="002A4228">
        <w:rPr>
          <w:rFonts w:cs="Arial"/>
          <w:szCs w:val="22"/>
        </w:rPr>
        <w:t>5</w:t>
      </w:r>
      <w:r w:rsidRPr="002A4228">
        <w:rPr>
          <w:rFonts w:cs="Arial"/>
          <w:szCs w:val="22"/>
        </w:rPr>
        <w:t>.6.</w:t>
      </w:r>
      <w:r w:rsidRPr="002A4228">
        <w:rPr>
          <w:rFonts w:cs="Arial"/>
          <w:szCs w:val="22"/>
        </w:rPr>
        <w:tab/>
        <w:t>Efetuar o pagamento nas condições e preços pactuados no Contrato;</w:t>
      </w:r>
    </w:p>
    <w:p w:rsidR="00FD77EC" w:rsidRPr="002A4228" w:rsidRDefault="00FD77EC" w:rsidP="00D22B61">
      <w:pPr>
        <w:widowControl w:val="0"/>
        <w:spacing w:line="276" w:lineRule="auto"/>
        <w:rPr>
          <w:rFonts w:cs="Arial"/>
          <w:szCs w:val="22"/>
        </w:rPr>
      </w:pPr>
    </w:p>
    <w:p w:rsidR="00B957B4" w:rsidRPr="002A4228" w:rsidRDefault="00B957B4" w:rsidP="00D22B61">
      <w:pPr>
        <w:widowControl w:val="0"/>
        <w:spacing w:line="276" w:lineRule="auto"/>
        <w:rPr>
          <w:rFonts w:cs="Arial"/>
          <w:szCs w:val="22"/>
        </w:rPr>
      </w:pPr>
      <w:r w:rsidRPr="002A4228">
        <w:rPr>
          <w:rFonts w:cs="Arial"/>
          <w:szCs w:val="22"/>
        </w:rPr>
        <w:t>1</w:t>
      </w:r>
      <w:r w:rsidR="006E0D07" w:rsidRPr="002A4228">
        <w:rPr>
          <w:rFonts w:cs="Arial"/>
          <w:szCs w:val="22"/>
        </w:rPr>
        <w:t>5</w:t>
      </w:r>
      <w:r w:rsidRPr="002A4228">
        <w:rPr>
          <w:rFonts w:cs="Arial"/>
          <w:szCs w:val="22"/>
        </w:rPr>
        <w:t>.7.</w:t>
      </w:r>
      <w:r w:rsidRPr="002A4228">
        <w:rPr>
          <w:rFonts w:cs="Arial"/>
          <w:szCs w:val="22"/>
        </w:rPr>
        <w:tab/>
        <w:t>Notificar a CONTRATADA, por escrito, sobre imperfeições, falhas ou irregularidades constatadas na execução do serviço para que sejam adotadas as medidas corretivas necessárias;</w:t>
      </w:r>
    </w:p>
    <w:p w:rsidR="00B957B4" w:rsidRPr="002A4228" w:rsidRDefault="00B957B4" w:rsidP="00D22B61">
      <w:pPr>
        <w:rPr>
          <w:rFonts w:cs="Arial"/>
          <w:sz w:val="24"/>
        </w:rPr>
      </w:pPr>
    </w:p>
    <w:p w:rsidR="00B957B4" w:rsidRPr="002A4228" w:rsidRDefault="000C4C97" w:rsidP="00D22B61">
      <w:pPr>
        <w:widowControl w:val="0"/>
        <w:spacing w:line="276" w:lineRule="auto"/>
        <w:rPr>
          <w:rFonts w:cs="Arial"/>
          <w:szCs w:val="22"/>
        </w:rPr>
      </w:pPr>
      <w:r w:rsidRPr="002A4228">
        <w:rPr>
          <w:rFonts w:cs="Arial"/>
          <w:szCs w:val="22"/>
        </w:rPr>
        <w:t>1</w:t>
      </w:r>
      <w:r w:rsidR="006E0D07" w:rsidRPr="002A4228">
        <w:rPr>
          <w:rFonts w:cs="Arial"/>
          <w:szCs w:val="22"/>
        </w:rPr>
        <w:t>5</w:t>
      </w:r>
      <w:r w:rsidRPr="002A4228">
        <w:rPr>
          <w:rFonts w:cs="Arial"/>
          <w:szCs w:val="22"/>
        </w:rPr>
        <w:t>.8.</w:t>
      </w:r>
      <w:r w:rsidRPr="002A4228">
        <w:rPr>
          <w:rFonts w:cs="Arial"/>
          <w:szCs w:val="22"/>
        </w:rPr>
        <w:tab/>
        <w:t xml:space="preserve">Fornecer por </w:t>
      </w:r>
      <w:r w:rsidR="00F027D8" w:rsidRPr="002A4228">
        <w:rPr>
          <w:rFonts w:cs="Arial"/>
          <w:szCs w:val="22"/>
        </w:rPr>
        <w:t xml:space="preserve">escrito </w:t>
      </w:r>
      <w:r w:rsidR="00C11D81" w:rsidRPr="002A4228">
        <w:rPr>
          <w:rFonts w:cs="Arial"/>
          <w:szCs w:val="22"/>
        </w:rPr>
        <w:t xml:space="preserve">as informações necessárias </w:t>
      </w:r>
      <w:r w:rsidR="00B957B4" w:rsidRPr="002A4228">
        <w:rPr>
          <w:rFonts w:cs="Arial"/>
          <w:szCs w:val="22"/>
        </w:rPr>
        <w:t>parao  desenvolvimento  dos serviços objeto do contrato;</w:t>
      </w:r>
    </w:p>
    <w:p w:rsidR="00B957B4" w:rsidRPr="002A4228" w:rsidRDefault="00B957B4" w:rsidP="00D22B61">
      <w:pPr>
        <w:rPr>
          <w:rFonts w:cs="Arial"/>
          <w:sz w:val="24"/>
        </w:rPr>
      </w:pPr>
    </w:p>
    <w:p w:rsidR="00B957B4" w:rsidRPr="002A4228" w:rsidRDefault="00B957B4" w:rsidP="00D22B61">
      <w:pPr>
        <w:widowControl w:val="0"/>
        <w:spacing w:line="276" w:lineRule="auto"/>
        <w:rPr>
          <w:rFonts w:cs="Arial"/>
          <w:szCs w:val="22"/>
        </w:rPr>
      </w:pPr>
      <w:r w:rsidRPr="002A4228">
        <w:rPr>
          <w:rFonts w:cs="Arial"/>
          <w:szCs w:val="22"/>
        </w:rPr>
        <w:t>1</w:t>
      </w:r>
      <w:r w:rsidR="006E0D07" w:rsidRPr="002A4228">
        <w:rPr>
          <w:rFonts w:cs="Arial"/>
          <w:szCs w:val="22"/>
        </w:rPr>
        <w:t>5</w:t>
      </w:r>
      <w:r w:rsidRPr="002A4228">
        <w:rPr>
          <w:rFonts w:cs="Arial"/>
          <w:szCs w:val="22"/>
        </w:rPr>
        <w:t>.9.</w:t>
      </w:r>
      <w:r w:rsidRPr="002A4228">
        <w:rPr>
          <w:rFonts w:cs="Arial"/>
          <w:szCs w:val="22"/>
        </w:rPr>
        <w:tab/>
        <w:t>Exigir o cumprimento de todas as obrigações assumidas pela CONTRATADA, de acordo com as cláusulas contratuais e os termos de sua proposta;</w:t>
      </w:r>
    </w:p>
    <w:p w:rsidR="00B957B4" w:rsidRPr="002A4228" w:rsidRDefault="00B957B4" w:rsidP="00D22B61">
      <w:pPr>
        <w:rPr>
          <w:rFonts w:cs="Arial"/>
          <w:sz w:val="24"/>
        </w:rPr>
      </w:pPr>
    </w:p>
    <w:p w:rsidR="00B957B4" w:rsidRPr="002A4228" w:rsidRDefault="00B957B4" w:rsidP="00D22B61">
      <w:pPr>
        <w:widowControl w:val="0"/>
        <w:spacing w:line="276" w:lineRule="auto"/>
        <w:rPr>
          <w:rFonts w:cs="Arial"/>
          <w:szCs w:val="22"/>
        </w:rPr>
      </w:pPr>
      <w:r w:rsidRPr="002A4228">
        <w:rPr>
          <w:rFonts w:cs="Arial"/>
          <w:szCs w:val="22"/>
        </w:rPr>
        <w:t>1</w:t>
      </w:r>
      <w:r w:rsidR="006E0D07" w:rsidRPr="002A4228">
        <w:rPr>
          <w:rFonts w:cs="Arial"/>
          <w:szCs w:val="22"/>
        </w:rPr>
        <w:t>5</w:t>
      </w:r>
      <w:r w:rsidRPr="002A4228">
        <w:rPr>
          <w:rFonts w:cs="Arial"/>
          <w:szCs w:val="22"/>
        </w:rPr>
        <w:t>.10.</w:t>
      </w:r>
      <w:r w:rsidRPr="002A4228">
        <w:rPr>
          <w:rFonts w:cs="Arial"/>
          <w:szCs w:val="22"/>
        </w:rPr>
        <w:tab/>
        <w:t>Zelar pelo cumprimento das obrigações da CONTRATADA relativas à observância das normas ambientais vigentes;</w:t>
      </w:r>
    </w:p>
    <w:p w:rsidR="00B957B4" w:rsidRPr="002A4228" w:rsidRDefault="00B957B4" w:rsidP="00D22B61">
      <w:pPr>
        <w:rPr>
          <w:rFonts w:cs="Arial"/>
          <w:sz w:val="24"/>
        </w:rPr>
      </w:pPr>
    </w:p>
    <w:p w:rsidR="00B957B4" w:rsidRPr="002A4228" w:rsidRDefault="00B957B4" w:rsidP="00D22B61">
      <w:pPr>
        <w:widowControl w:val="0"/>
        <w:spacing w:line="276" w:lineRule="auto"/>
        <w:rPr>
          <w:rFonts w:cs="Arial"/>
          <w:szCs w:val="22"/>
        </w:rPr>
      </w:pPr>
      <w:r w:rsidRPr="002A4228">
        <w:rPr>
          <w:rFonts w:cs="Arial"/>
          <w:szCs w:val="22"/>
        </w:rPr>
        <w:t>1</w:t>
      </w:r>
      <w:r w:rsidR="006E0D07" w:rsidRPr="002A4228">
        <w:rPr>
          <w:rFonts w:cs="Arial"/>
          <w:szCs w:val="22"/>
        </w:rPr>
        <w:t>5</w:t>
      </w:r>
      <w:r w:rsidRPr="002A4228">
        <w:rPr>
          <w:rFonts w:cs="Arial"/>
          <w:szCs w:val="22"/>
        </w:rPr>
        <w:t>.11.</w:t>
      </w:r>
      <w:r w:rsidRPr="002A4228">
        <w:rPr>
          <w:rFonts w:cs="Arial"/>
          <w:szCs w:val="22"/>
        </w:rPr>
        <w:tab/>
        <w:t xml:space="preserve">Proporcionar todas as condições para que a CONTRATADA possa desempenhar seus serviços de acordo com as determinações do Contrato, do Edital, do Projeto Básico e seus </w:t>
      </w:r>
      <w:r w:rsidR="006C524D">
        <w:rPr>
          <w:rFonts w:cs="Arial"/>
          <w:szCs w:val="22"/>
        </w:rPr>
        <w:lastRenderedPageBreak/>
        <w:t>apensos</w:t>
      </w:r>
      <w:r w:rsidRPr="002A4228">
        <w:rPr>
          <w:rFonts w:cs="Arial"/>
          <w:szCs w:val="22"/>
        </w:rPr>
        <w:t>;</w:t>
      </w:r>
    </w:p>
    <w:p w:rsidR="00B957B4" w:rsidRPr="002A4228" w:rsidRDefault="00B957B4" w:rsidP="00D22B61">
      <w:pPr>
        <w:rPr>
          <w:rFonts w:cs="Arial"/>
          <w:sz w:val="24"/>
        </w:rPr>
      </w:pPr>
    </w:p>
    <w:p w:rsidR="00B957B4" w:rsidRPr="002A4228" w:rsidRDefault="00B957B4" w:rsidP="00D22B61">
      <w:pPr>
        <w:widowControl w:val="0"/>
        <w:spacing w:line="276" w:lineRule="auto"/>
        <w:rPr>
          <w:rFonts w:cs="Arial"/>
          <w:szCs w:val="22"/>
        </w:rPr>
      </w:pPr>
      <w:r w:rsidRPr="002A4228">
        <w:rPr>
          <w:rFonts w:cs="Arial"/>
          <w:szCs w:val="22"/>
        </w:rPr>
        <w:t>1</w:t>
      </w:r>
      <w:r w:rsidR="006E0D07" w:rsidRPr="002A4228">
        <w:rPr>
          <w:rFonts w:cs="Arial"/>
          <w:szCs w:val="22"/>
        </w:rPr>
        <w:t>5</w:t>
      </w:r>
      <w:r w:rsidRPr="002A4228">
        <w:rPr>
          <w:rFonts w:cs="Arial"/>
          <w:szCs w:val="22"/>
        </w:rPr>
        <w:t>.12.</w:t>
      </w:r>
      <w:r w:rsidRPr="002A4228">
        <w:rPr>
          <w:rFonts w:cs="Arial"/>
          <w:szCs w:val="22"/>
        </w:rPr>
        <w:tab/>
        <w:t>Zelar para que durante toda a vigência do contrato sejam mantidas, em compatibilidade com as obrigações assumidas pela CONTRATADA, todas as condições de habilitação e qualificação exigidas na licitação.</w:t>
      </w:r>
    </w:p>
    <w:p w:rsidR="00B957B4" w:rsidRPr="002A4228" w:rsidRDefault="00B957B4" w:rsidP="00D22B61">
      <w:pPr>
        <w:rPr>
          <w:rFonts w:cs="Arial"/>
          <w:sz w:val="24"/>
        </w:rPr>
      </w:pPr>
    </w:p>
    <w:p w:rsidR="00B957B4" w:rsidRPr="002A4228" w:rsidRDefault="00B957B4" w:rsidP="00D22B61">
      <w:pPr>
        <w:widowControl w:val="0"/>
        <w:spacing w:line="276" w:lineRule="auto"/>
        <w:ind w:firstLine="993"/>
        <w:rPr>
          <w:rFonts w:cs="Arial"/>
          <w:b/>
          <w:szCs w:val="22"/>
        </w:rPr>
      </w:pPr>
      <w:r w:rsidRPr="002A4228">
        <w:rPr>
          <w:rFonts w:cs="Arial"/>
          <w:b/>
          <w:szCs w:val="22"/>
        </w:rPr>
        <w:t>1</w:t>
      </w:r>
      <w:r w:rsidR="006E0D07" w:rsidRPr="002A4228">
        <w:rPr>
          <w:rFonts w:cs="Arial"/>
          <w:b/>
          <w:szCs w:val="22"/>
        </w:rPr>
        <w:t>6</w:t>
      </w:r>
      <w:r w:rsidRPr="002A4228">
        <w:rPr>
          <w:rFonts w:cs="Arial"/>
          <w:b/>
          <w:szCs w:val="22"/>
        </w:rPr>
        <w:t>.</w:t>
      </w:r>
      <w:r w:rsidRPr="002A4228">
        <w:rPr>
          <w:rFonts w:cs="Arial"/>
          <w:b/>
          <w:szCs w:val="22"/>
        </w:rPr>
        <w:tab/>
        <w:t>DAS OBRIGAÇÕES DA CONTRATADA</w:t>
      </w:r>
    </w:p>
    <w:p w:rsidR="00B957B4" w:rsidRPr="002A4228" w:rsidRDefault="00B957B4" w:rsidP="00D22B61">
      <w:pPr>
        <w:rPr>
          <w:rFonts w:cs="Arial"/>
          <w:sz w:val="24"/>
        </w:rPr>
      </w:pPr>
    </w:p>
    <w:p w:rsidR="00B957B4" w:rsidRPr="002A4228" w:rsidRDefault="00B957B4" w:rsidP="00D22B61">
      <w:pPr>
        <w:widowControl w:val="0"/>
        <w:spacing w:line="276" w:lineRule="auto"/>
        <w:rPr>
          <w:rFonts w:cs="Arial"/>
          <w:szCs w:val="22"/>
        </w:rPr>
      </w:pPr>
      <w:r w:rsidRPr="002A4228">
        <w:rPr>
          <w:rFonts w:cs="Arial"/>
          <w:szCs w:val="22"/>
        </w:rPr>
        <w:t>1</w:t>
      </w:r>
      <w:r w:rsidR="006E0D07" w:rsidRPr="002A4228">
        <w:rPr>
          <w:rFonts w:cs="Arial"/>
          <w:szCs w:val="22"/>
        </w:rPr>
        <w:t>6</w:t>
      </w:r>
      <w:r w:rsidRPr="002A4228">
        <w:rPr>
          <w:rFonts w:cs="Arial"/>
          <w:szCs w:val="22"/>
        </w:rPr>
        <w:t>.1.</w:t>
      </w:r>
      <w:r w:rsidRPr="002A4228">
        <w:rPr>
          <w:rFonts w:cs="Arial"/>
          <w:szCs w:val="22"/>
        </w:rPr>
        <w:tab/>
        <w:t xml:space="preserve">A Contratada obriga-se a realizar os serviços, </w:t>
      </w:r>
      <w:r w:rsidR="008E3725" w:rsidRPr="002A4228">
        <w:rPr>
          <w:rFonts w:cs="Arial"/>
          <w:szCs w:val="22"/>
        </w:rPr>
        <w:t>objeto deste Projeto Básico</w:t>
      </w:r>
      <w:r w:rsidRPr="002A4228">
        <w:rPr>
          <w:rFonts w:cs="Arial"/>
          <w:szCs w:val="22"/>
        </w:rPr>
        <w:t>, com observância de todas as cláusulas do presente instrumento;</w:t>
      </w:r>
    </w:p>
    <w:p w:rsidR="00B957B4" w:rsidRPr="002A4228" w:rsidRDefault="00B957B4" w:rsidP="00D22B61">
      <w:pPr>
        <w:rPr>
          <w:rFonts w:cs="Arial"/>
          <w:sz w:val="24"/>
        </w:rPr>
      </w:pPr>
    </w:p>
    <w:p w:rsidR="00B957B4" w:rsidRPr="002A4228" w:rsidRDefault="00B957B4" w:rsidP="00D22B61">
      <w:pPr>
        <w:widowControl w:val="0"/>
        <w:spacing w:line="276" w:lineRule="auto"/>
        <w:rPr>
          <w:rFonts w:cs="Arial"/>
          <w:szCs w:val="22"/>
        </w:rPr>
      </w:pPr>
      <w:r w:rsidRPr="002A4228">
        <w:rPr>
          <w:rFonts w:cs="Arial"/>
          <w:szCs w:val="22"/>
        </w:rPr>
        <w:t>1</w:t>
      </w:r>
      <w:r w:rsidR="006E0D07" w:rsidRPr="002A4228">
        <w:rPr>
          <w:rFonts w:cs="Arial"/>
          <w:szCs w:val="22"/>
        </w:rPr>
        <w:t>6</w:t>
      </w:r>
      <w:r w:rsidRPr="002A4228">
        <w:rPr>
          <w:rFonts w:cs="Arial"/>
          <w:szCs w:val="22"/>
        </w:rPr>
        <w:t>.2.</w:t>
      </w:r>
      <w:r w:rsidRPr="002A4228">
        <w:rPr>
          <w:rFonts w:cs="Arial"/>
          <w:szCs w:val="22"/>
        </w:rPr>
        <w:tab/>
        <w:t>A Contratada deverá providenciar junto à equipe técnica do Contratante todos os documentos necessários para a execução do contrato, relativos à obra, em meio eletrônico;</w:t>
      </w:r>
    </w:p>
    <w:p w:rsidR="00B957B4" w:rsidRPr="002A4228" w:rsidRDefault="00B957B4" w:rsidP="00D22B61">
      <w:pPr>
        <w:rPr>
          <w:rFonts w:cs="Arial"/>
          <w:sz w:val="24"/>
        </w:rPr>
      </w:pPr>
    </w:p>
    <w:p w:rsidR="00B957B4" w:rsidRPr="002A4228" w:rsidRDefault="00B957B4" w:rsidP="00D22B61">
      <w:pPr>
        <w:widowControl w:val="0"/>
        <w:spacing w:line="276" w:lineRule="auto"/>
        <w:rPr>
          <w:rFonts w:cs="Arial"/>
          <w:szCs w:val="22"/>
        </w:rPr>
      </w:pPr>
      <w:r w:rsidRPr="002A4228">
        <w:rPr>
          <w:rFonts w:cs="Arial"/>
          <w:szCs w:val="22"/>
        </w:rPr>
        <w:t>1</w:t>
      </w:r>
      <w:r w:rsidR="006E0D07" w:rsidRPr="002A4228">
        <w:rPr>
          <w:rFonts w:cs="Arial"/>
          <w:szCs w:val="22"/>
        </w:rPr>
        <w:t>6</w:t>
      </w:r>
      <w:r w:rsidRPr="002A4228">
        <w:rPr>
          <w:rFonts w:cs="Arial"/>
          <w:szCs w:val="22"/>
        </w:rPr>
        <w:t>.3.</w:t>
      </w:r>
      <w:r w:rsidRPr="002A4228">
        <w:rPr>
          <w:rFonts w:cs="Arial"/>
          <w:szCs w:val="22"/>
        </w:rPr>
        <w:tab/>
        <w:t xml:space="preserve">A Contratada deverá registrar no CREA-MG, providenciar as </w:t>
      </w:r>
      <w:proofErr w:type="spellStart"/>
      <w:r w:rsidRPr="002A4228">
        <w:rPr>
          <w:rFonts w:cs="Arial"/>
          <w:szCs w:val="22"/>
        </w:rPr>
        <w:t>ART’s</w:t>
      </w:r>
      <w:proofErr w:type="spellEnd"/>
      <w:r w:rsidRPr="002A4228">
        <w:rPr>
          <w:rFonts w:cs="Arial"/>
          <w:szCs w:val="22"/>
        </w:rPr>
        <w:t xml:space="preserve"> (Anotações de Responsabilidade Técnica);</w:t>
      </w:r>
    </w:p>
    <w:p w:rsidR="00B957B4" w:rsidRPr="002A4228" w:rsidRDefault="00B957B4" w:rsidP="00D22B61">
      <w:pPr>
        <w:widowControl w:val="0"/>
        <w:spacing w:line="276" w:lineRule="auto"/>
        <w:rPr>
          <w:rFonts w:cs="Arial"/>
          <w:szCs w:val="22"/>
        </w:rPr>
      </w:pPr>
    </w:p>
    <w:p w:rsidR="00B957B4" w:rsidRPr="002A4228" w:rsidRDefault="00B957B4" w:rsidP="00D22B61">
      <w:pPr>
        <w:widowControl w:val="0"/>
        <w:spacing w:line="276" w:lineRule="auto"/>
        <w:rPr>
          <w:rFonts w:cs="Arial"/>
          <w:szCs w:val="22"/>
        </w:rPr>
      </w:pPr>
      <w:r w:rsidRPr="002A4228">
        <w:rPr>
          <w:rFonts w:cs="Arial"/>
          <w:szCs w:val="22"/>
        </w:rPr>
        <w:t>1</w:t>
      </w:r>
      <w:r w:rsidR="006E0D07" w:rsidRPr="002A4228">
        <w:rPr>
          <w:rFonts w:cs="Arial"/>
          <w:szCs w:val="22"/>
        </w:rPr>
        <w:t>6</w:t>
      </w:r>
      <w:r w:rsidRPr="002A4228">
        <w:rPr>
          <w:rFonts w:cs="Arial"/>
          <w:szCs w:val="22"/>
        </w:rPr>
        <w:t>.4.</w:t>
      </w:r>
      <w:r w:rsidRPr="002A4228">
        <w:rPr>
          <w:rFonts w:cs="Arial"/>
          <w:szCs w:val="22"/>
        </w:rPr>
        <w:tab/>
        <w:t xml:space="preserve">A Contratada deverá fazer rigoroso controle de qualidade dos serviços e dos materiais empregados, podendo haver rejeição dos mesmos (materiais e/ou serviços), por má qualidade ou técnica deficiente. Se da ocorrência de qualquer dessas hipóteses, deverá haver imediata comunicação à equipe técnica da </w:t>
      </w:r>
      <w:r w:rsidR="000C4C97" w:rsidRPr="002A4228">
        <w:rPr>
          <w:rFonts w:cs="Arial"/>
          <w:szCs w:val="22"/>
        </w:rPr>
        <w:t>Secretária Municipal de Obras e Serviços Urbanos</w:t>
      </w:r>
      <w:r w:rsidRPr="002A4228">
        <w:rPr>
          <w:rFonts w:cs="Arial"/>
          <w:szCs w:val="22"/>
        </w:rPr>
        <w:t>, justificando as providências tomadas;</w:t>
      </w:r>
    </w:p>
    <w:p w:rsidR="00B957B4" w:rsidRPr="002A4228" w:rsidRDefault="00B957B4" w:rsidP="00D22B61">
      <w:pPr>
        <w:rPr>
          <w:rFonts w:cs="Arial"/>
          <w:sz w:val="24"/>
        </w:rPr>
      </w:pPr>
    </w:p>
    <w:p w:rsidR="00B957B4" w:rsidRPr="002A4228" w:rsidRDefault="00B957B4" w:rsidP="00D22B61">
      <w:pPr>
        <w:widowControl w:val="0"/>
        <w:spacing w:line="276" w:lineRule="auto"/>
        <w:rPr>
          <w:rFonts w:cs="Arial"/>
          <w:szCs w:val="22"/>
        </w:rPr>
      </w:pPr>
      <w:r w:rsidRPr="002A4228">
        <w:rPr>
          <w:rFonts w:cs="Arial"/>
          <w:szCs w:val="22"/>
        </w:rPr>
        <w:t>1</w:t>
      </w:r>
      <w:r w:rsidR="006E0D07" w:rsidRPr="002A4228">
        <w:rPr>
          <w:rFonts w:cs="Arial"/>
          <w:szCs w:val="22"/>
        </w:rPr>
        <w:t>6</w:t>
      </w:r>
      <w:r w:rsidRPr="002A4228">
        <w:rPr>
          <w:rFonts w:cs="Arial"/>
          <w:szCs w:val="22"/>
        </w:rPr>
        <w:t>.5.</w:t>
      </w:r>
      <w:r w:rsidRPr="002A4228">
        <w:rPr>
          <w:rFonts w:cs="Arial"/>
          <w:szCs w:val="22"/>
        </w:rPr>
        <w:tab/>
        <w:t>Correrão por conta exclusiva da Contratada, além do indicado nesse projeto básico:</w:t>
      </w:r>
    </w:p>
    <w:p w:rsidR="00B957B4" w:rsidRPr="002A4228" w:rsidRDefault="006E0D07" w:rsidP="00D22B61">
      <w:pPr>
        <w:widowControl w:val="0"/>
        <w:spacing w:line="276" w:lineRule="auto"/>
        <w:rPr>
          <w:rFonts w:cs="Arial"/>
          <w:szCs w:val="22"/>
        </w:rPr>
      </w:pPr>
      <w:proofErr w:type="gramStart"/>
      <w:r w:rsidRPr="002A4228">
        <w:rPr>
          <w:rFonts w:cs="Arial"/>
          <w:szCs w:val="22"/>
        </w:rPr>
        <w:t>16.</w:t>
      </w:r>
      <w:r w:rsidR="00B957B4" w:rsidRPr="002A4228">
        <w:rPr>
          <w:rFonts w:cs="Arial"/>
          <w:szCs w:val="22"/>
        </w:rPr>
        <w:t>5.1.</w:t>
      </w:r>
      <w:proofErr w:type="gramEnd"/>
      <w:r w:rsidR="00B957B4" w:rsidRPr="002A4228">
        <w:rPr>
          <w:rFonts w:cs="Arial"/>
          <w:szCs w:val="22"/>
        </w:rPr>
        <w:t>A obtenção de todas as licenças e franquias necessárias aos serviços que contratar, pagando os emolumentos definidos na legislação e observando todas as leis, regulamentos e posturas referentes à obra e à segurança pública;</w:t>
      </w:r>
    </w:p>
    <w:p w:rsidR="00B957B4" w:rsidRPr="002A4228" w:rsidRDefault="006E0D07" w:rsidP="00D22B61">
      <w:pPr>
        <w:widowControl w:val="0"/>
        <w:spacing w:line="276" w:lineRule="auto"/>
        <w:rPr>
          <w:rFonts w:cs="Arial"/>
          <w:szCs w:val="22"/>
        </w:rPr>
      </w:pPr>
      <w:r w:rsidRPr="002A4228">
        <w:rPr>
          <w:rFonts w:cs="Arial"/>
          <w:szCs w:val="22"/>
        </w:rPr>
        <w:t>16</w:t>
      </w:r>
      <w:r w:rsidR="00B957B4" w:rsidRPr="002A4228">
        <w:rPr>
          <w:rFonts w:cs="Arial"/>
          <w:szCs w:val="22"/>
        </w:rPr>
        <w:t>.5.2.</w:t>
      </w:r>
      <w:r w:rsidR="00B957B4" w:rsidRPr="002A4228">
        <w:rPr>
          <w:rFonts w:cs="Arial"/>
          <w:szCs w:val="22"/>
        </w:rPr>
        <w:tab/>
        <w:t>As despesas concernentes à mão de obra, material, tributos serviços de terceiros, obrigações trabalhistas e previdenciárias, transporte, alimentação, ferramentas, equipamentos, maquinários, seguros, licenças, cópias dos projetos, entre outros;</w:t>
      </w:r>
    </w:p>
    <w:p w:rsidR="00B957B4" w:rsidRPr="002A4228" w:rsidRDefault="00B957B4" w:rsidP="00D22B61">
      <w:pPr>
        <w:widowControl w:val="0"/>
        <w:spacing w:line="276" w:lineRule="auto"/>
        <w:rPr>
          <w:rFonts w:cs="Arial"/>
          <w:szCs w:val="22"/>
        </w:rPr>
      </w:pPr>
      <w:r w:rsidRPr="002A4228">
        <w:rPr>
          <w:rFonts w:cs="Arial"/>
          <w:szCs w:val="22"/>
        </w:rPr>
        <w:t>1</w:t>
      </w:r>
      <w:r w:rsidR="006E0D07" w:rsidRPr="002A4228">
        <w:rPr>
          <w:rFonts w:cs="Arial"/>
          <w:szCs w:val="22"/>
        </w:rPr>
        <w:t>6</w:t>
      </w:r>
      <w:r w:rsidRPr="002A4228">
        <w:rPr>
          <w:rFonts w:cs="Arial"/>
          <w:szCs w:val="22"/>
        </w:rPr>
        <w:t>.5.3.</w:t>
      </w:r>
      <w:r w:rsidRPr="002A4228">
        <w:rPr>
          <w:rFonts w:cs="Arial"/>
          <w:szCs w:val="22"/>
        </w:rPr>
        <w:tab/>
        <w:t>As despesas pelo pagamento das multas eventualmente aplicadas por quaisquer autoridades federais, estaduais e municipais, em consequência de fato a ela imputável e por ato de seu pessoal, inclusive aquelas que por efeito legal sejam impôs ao Contratante;</w:t>
      </w:r>
    </w:p>
    <w:p w:rsidR="00B957B4" w:rsidRPr="002A4228" w:rsidRDefault="00B957B4" w:rsidP="00D22B61">
      <w:pPr>
        <w:widowControl w:val="0"/>
        <w:spacing w:line="276" w:lineRule="auto"/>
        <w:rPr>
          <w:rFonts w:cs="Arial"/>
          <w:szCs w:val="22"/>
        </w:rPr>
      </w:pPr>
      <w:r w:rsidRPr="002A4228">
        <w:rPr>
          <w:rFonts w:cs="Arial"/>
          <w:szCs w:val="22"/>
        </w:rPr>
        <w:t>1</w:t>
      </w:r>
      <w:r w:rsidR="006E0D07" w:rsidRPr="002A4228">
        <w:rPr>
          <w:rFonts w:cs="Arial"/>
          <w:szCs w:val="22"/>
        </w:rPr>
        <w:t>6</w:t>
      </w:r>
      <w:r w:rsidRPr="002A4228">
        <w:rPr>
          <w:rFonts w:cs="Arial"/>
          <w:szCs w:val="22"/>
        </w:rPr>
        <w:t>.5.4.</w:t>
      </w:r>
      <w:r w:rsidRPr="002A4228">
        <w:rPr>
          <w:rFonts w:cs="Arial"/>
          <w:szCs w:val="22"/>
        </w:rPr>
        <w:tab/>
        <w:t>A obediência às normas de Segurança e Higiene no Trabalho;</w:t>
      </w:r>
    </w:p>
    <w:p w:rsidR="00B957B4" w:rsidRPr="002A4228" w:rsidRDefault="006E0D07" w:rsidP="00D22B61">
      <w:pPr>
        <w:widowControl w:val="0"/>
        <w:spacing w:line="276" w:lineRule="auto"/>
        <w:rPr>
          <w:rFonts w:cs="Arial"/>
          <w:szCs w:val="22"/>
        </w:rPr>
      </w:pPr>
      <w:r w:rsidRPr="002A4228">
        <w:rPr>
          <w:rFonts w:cs="Arial"/>
          <w:szCs w:val="22"/>
        </w:rPr>
        <w:t>16</w:t>
      </w:r>
      <w:r w:rsidR="00B957B4" w:rsidRPr="002A4228">
        <w:rPr>
          <w:rFonts w:cs="Arial"/>
          <w:szCs w:val="22"/>
        </w:rPr>
        <w:t>.5.5.</w:t>
      </w:r>
      <w:r w:rsidR="00B957B4" w:rsidRPr="002A4228">
        <w:rPr>
          <w:rFonts w:cs="Arial"/>
          <w:szCs w:val="22"/>
        </w:rPr>
        <w:tab/>
        <w:t>A manutenção do seguro de acidentes do trabalho de todos os profissionais empregados na execução dos serviços;</w:t>
      </w:r>
    </w:p>
    <w:p w:rsidR="00B957B4" w:rsidRPr="002A4228" w:rsidRDefault="006E0D07" w:rsidP="00D22B61">
      <w:pPr>
        <w:widowControl w:val="0"/>
        <w:spacing w:line="276" w:lineRule="auto"/>
        <w:rPr>
          <w:rFonts w:cs="Arial"/>
          <w:szCs w:val="22"/>
        </w:rPr>
      </w:pPr>
      <w:proofErr w:type="gramStart"/>
      <w:r w:rsidRPr="002A4228">
        <w:rPr>
          <w:rFonts w:cs="Arial"/>
          <w:szCs w:val="22"/>
        </w:rPr>
        <w:t>16</w:t>
      </w:r>
      <w:r w:rsidR="00B957B4" w:rsidRPr="002A4228">
        <w:rPr>
          <w:rFonts w:cs="Arial"/>
          <w:szCs w:val="22"/>
        </w:rPr>
        <w:t>.5.6.</w:t>
      </w:r>
      <w:proofErr w:type="gramEnd"/>
      <w:r w:rsidR="00B957B4" w:rsidRPr="002A4228">
        <w:rPr>
          <w:rFonts w:cs="Arial"/>
          <w:szCs w:val="22"/>
        </w:rPr>
        <w:t>O fornecimento a seu pessoal, de todo o Equipamento de Proteção Individual;</w:t>
      </w:r>
    </w:p>
    <w:p w:rsidR="00B957B4" w:rsidRPr="002A4228" w:rsidRDefault="006E0D07" w:rsidP="00D22B61">
      <w:pPr>
        <w:widowControl w:val="0"/>
        <w:spacing w:line="276" w:lineRule="auto"/>
        <w:rPr>
          <w:rFonts w:cs="Arial"/>
          <w:szCs w:val="22"/>
        </w:rPr>
      </w:pPr>
      <w:proofErr w:type="gramStart"/>
      <w:r w:rsidRPr="002A4228">
        <w:rPr>
          <w:rFonts w:cs="Arial"/>
          <w:szCs w:val="22"/>
        </w:rPr>
        <w:t>16</w:t>
      </w:r>
      <w:r w:rsidR="00B957B4" w:rsidRPr="002A4228">
        <w:rPr>
          <w:rFonts w:cs="Arial"/>
          <w:szCs w:val="22"/>
        </w:rPr>
        <w:t>.5.7.</w:t>
      </w:r>
      <w:proofErr w:type="gramEnd"/>
      <w:r w:rsidR="00B957B4" w:rsidRPr="002A4228">
        <w:rPr>
          <w:rFonts w:cs="Arial"/>
          <w:szCs w:val="22"/>
        </w:rPr>
        <w:t>As despesas com conta telefônica da linha direta, telefonia celular e demais taxas e tarifas decorrentes da utilização de serviços de tal espécie pela Contratada.</w:t>
      </w:r>
    </w:p>
    <w:p w:rsidR="00B957B4" w:rsidRPr="002A4228" w:rsidRDefault="00B957B4" w:rsidP="00D22B61">
      <w:pPr>
        <w:rPr>
          <w:rFonts w:cs="Arial"/>
          <w:sz w:val="24"/>
        </w:rPr>
      </w:pPr>
    </w:p>
    <w:p w:rsidR="00B957B4" w:rsidRPr="002A4228" w:rsidRDefault="006E0D07" w:rsidP="00D22B61">
      <w:pPr>
        <w:widowControl w:val="0"/>
        <w:spacing w:line="276" w:lineRule="auto"/>
        <w:rPr>
          <w:rFonts w:cs="Arial"/>
          <w:szCs w:val="22"/>
        </w:rPr>
      </w:pPr>
      <w:r w:rsidRPr="002A4228">
        <w:rPr>
          <w:rFonts w:cs="Arial"/>
          <w:szCs w:val="22"/>
        </w:rPr>
        <w:t>16</w:t>
      </w:r>
      <w:r w:rsidR="00B957B4" w:rsidRPr="002A4228">
        <w:rPr>
          <w:rFonts w:cs="Arial"/>
          <w:szCs w:val="22"/>
        </w:rPr>
        <w:t>.6.</w:t>
      </w:r>
      <w:r w:rsidR="00B957B4" w:rsidRPr="002A4228">
        <w:rPr>
          <w:rFonts w:cs="Arial"/>
          <w:szCs w:val="22"/>
        </w:rPr>
        <w:tab/>
        <w:t>A Contratada deverá proceder à substituição, sempre que exigido pelo Contratante, de profissional cuja atuação, permanência ou comportamento for julgado prejudicial, inconveniente ou insatisfatório à disciplina ou ao interesse do serviço.</w:t>
      </w:r>
    </w:p>
    <w:p w:rsidR="00B957B4" w:rsidRPr="002A4228" w:rsidRDefault="00B957B4" w:rsidP="00D22B61">
      <w:pPr>
        <w:rPr>
          <w:rFonts w:cs="Arial"/>
          <w:sz w:val="24"/>
        </w:rPr>
      </w:pPr>
    </w:p>
    <w:p w:rsidR="00B957B4" w:rsidRPr="002A4228" w:rsidRDefault="006E0D07" w:rsidP="00D22B61">
      <w:pPr>
        <w:widowControl w:val="0"/>
        <w:spacing w:line="276" w:lineRule="auto"/>
        <w:ind w:firstLine="851"/>
        <w:rPr>
          <w:rFonts w:cs="Arial"/>
          <w:b/>
          <w:szCs w:val="22"/>
        </w:rPr>
      </w:pPr>
      <w:r w:rsidRPr="002A4228">
        <w:rPr>
          <w:rFonts w:cs="Arial"/>
          <w:b/>
          <w:szCs w:val="22"/>
        </w:rPr>
        <w:t>17</w:t>
      </w:r>
      <w:r w:rsidR="00B957B4" w:rsidRPr="002A4228">
        <w:rPr>
          <w:rFonts w:cs="Arial"/>
          <w:b/>
          <w:szCs w:val="22"/>
        </w:rPr>
        <w:t>.</w:t>
      </w:r>
      <w:r w:rsidR="00B957B4" w:rsidRPr="002A4228">
        <w:rPr>
          <w:rFonts w:cs="Arial"/>
          <w:b/>
          <w:szCs w:val="22"/>
        </w:rPr>
        <w:tab/>
      </w:r>
      <w:r w:rsidR="00EC5709" w:rsidRPr="002A4228">
        <w:rPr>
          <w:rFonts w:cs="Arial"/>
          <w:b/>
          <w:szCs w:val="22"/>
        </w:rPr>
        <w:t>PRAZOS E VIGÊNCIA CONTRATUAL</w:t>
      </w:r>
    </w:p>
    <w:p w:rsidR="00B957B4" w:rsidRPr="002A4228" w:rsidRDefault="00B957B4" w:rsidP="00D22B61">
      <w:pPr>
        <w:rPr>
          <w:rFonts w:cs="Arial"/>
          <w:sz w:val="24"/>
        </w:rPr>
      </w:pPr>
    </w:p>
    <w:p w:rsidR="00B957B4" w:rsidRPr="002A4228" w:rsidRDefault="00D33691" w:rsidP="00D22B61">
      <w:pPr>
        <w:widowControl w:val="0"/>
        <w:spacing w:line="276" w:lineRule="auto"/>
        <w:rPr>
          <w:rFonts w:cs="Arial"/>
          <w:szCs w:val="22"/>
        </w:rPr>
      </w:pPr>
      <w:r w:rsidRPr="002A4228">
        <w:rPr>
          <w:rFonts w:cs="Arial"/>
          <w:szCs w:val="22"/>
        </w:rPr>
        <w:t>17</w:t>
      </w:r>
      <w:r w:rsidR="00B957B4" w:rsidRPr="002A4228">
        <w:rPr>
          <w:rFonts w:cs="Arial"/>
          <w:szCs w:val="22"/>
        </w:rPr>
        <w:t>.1.</w:t>
      </w:r>
      <w:r w:rsidR="00B957B4" w:rsidRPr="002A4228">
        <w:rPr>
          <w:rFonts w:cs="Arial"/>
          <w:szCs w:val="22"/>
        </w:rPr>
        <w:tab/>
        <w:t xml:space="preserve">O prazo previsto para a total conclusão da obra é de </w:t>
      </w:r>
      <w:r w:rsidR="00EC5709" w:rsidRPr="002A4228">
        <w:rPr>
          <w:rFonts w:cs="Arial"/>
          <w:szCs w:val="22"/>
        </w:rPr>
        <w:t>04</w:t>
      </w:r>
      <w:r w:rsidR="00B957B4" w:rsidRPr="002A4228">
        <w:rPr>
          <w:rFonts w:cs="Arial"/>
          <w:szCs w:val="22"/>
        </w:rPr>
        <w:t xml:space="preserve"> (</w:t>
      </w:r>
      <w:r w:rsidR="00EC5709" w:rsidRPr="002A4228">
        <w:rPr>
          <w:rFonts w:cs="Arial"/>
          <w:szCs w:val="22"/>
        </w:rPr>
        <w:t>quatro</w:t>
      </w:r>
      <w:r w:rsidR="00B957B4" w:rsidRPr="002A4228">
        <w:rPr>
          <w:rFonts w:cs="Arial"/>
          <w:szCs w:val="22"/>
        </w:rPr>
        <w:t>) meses contados a partir da data de emissão da ordem de serviço;</w:t>
      </w:r>
    </w:p>
    <w:p w:rsidR="00B957B4" w:rsidRPr="002A4228" w:rsidRDefault="00B957B4" w:rsidP="00D22B61">
      <w:pPr>
        <w:widowControl w:val="0"/>
        <w:spacing w:line="276" w:lineRule="auto"/>
        <w:rPr>
          <w:rFonts w:cs="Arial"/>
          <w:szCs w:val="22"/>
        </w:rPr>
      </w:pPr>
    </w:p>
    <w:p w:rsidR="003C5EC7" w:rsidRPr="002A4228" w:rsidRDefault="00D33691" w:rsidP="00D22B61">
      <w:pPr>
        <w:widowControl w:val="0"/>
        <w:spacing w:line="276" w:lineRule="auto"/>
        <w:rPr>
          <w:rFonts w:cs="Arial"/>
          <w:szCs w:val="22"/>
        </w:rPr>
      </w:pPr>
      <w:r w:rsidRPr="002A4228">
        <w:rPr>
          <w:rFonts w:cs="Arial"/>
          <w:szCs w:val="22"/>
        </w:rPr>
        <w:t>17</w:t>
      </w:r>
      <w:r w:rsidR="00B957B4" w:rsidRPr="002A4228">
        <w:rPr>
          <w:rFonts w:cs="Arial"/>
          <w:szCs w:val="22"/>
        </w:rPr>
        <w:t>.2.</w:t>
      </w:r>
      <w:r w:rsidR="00A91349" w:rsidRPr="002A4228">
        <w:rPr>
          <w:rFonts w:cs="Arial"/>
          <w:szCs w:val="22"/>
        </w:rPr>
        <w:tab/>
      </w:r>
      <w:r w:rsidR="00053CDE" w:rsidRPr="002A4228">
        <w:rPr>
          <w:rFonts w:cs="Arial"/>
          <w:szCs w:val="22"/>
        </w:rPr>
        <w:t xml:space="preserve">A vigência contratual será de </w:t>
      </w:r>
      <w:r w:rsidR="00EC5709" w:rsidRPr="002A4228">
        <w:rPr>
          <w:rFonts w:cs="Arial"/>
          <w:szCs w:val="22"/>
        </w:rPr>
        <w:t>06</w:t>
      </w:r>
      <w:r w:rsidR="00B957B4" w:rsidRPr="002A4228">
        <w:rPr>
          <w:rFonts w:cs="Arial"/>
          <w:szCs w:val="22"/>
        </w:rPr>
        <w:t xml:space="preserve"> (</w:t>
      </w:r>
      <w:r w:rsidR="00EC5709" w:rsidRPr="002A4228">
        <w:rPr>
          <w:rFonts w:cs="Arial"/>
          <w:szCs w:val="22"/>
        </w:rPr>
        <w:t>seis</w:t>
      </w:r>
      <w:r w:rsidR="00053CDE" w:rsidRPr="002A4228">
        <w:rPr>
          <w:rFonts w:cs="Arial"/>
          <w:szCs w:val="22"/>
        </w:rPr>
        <w:t xml:space="preserve">) meses sendo os últimos </w:t>
      </w:r>
      <w:r w:rsidR="00EC5709" w:rsidRPr="002A4228">
        <w:rPr>
          <w:rFonts w:cs="Arial"/>
          <w:szCs w:val="22"/>
        </w:rPr>
        <w:t>02</w:t>
      </w:r>
      <w:r w:rsidR="00053CDE" w:rsidRPr="002A4228">
        <w:rPr>
          <w:rFonts w:cs="Arial"/>
          <w:szCs w:val="22"/>
        </w:rPr>
        <w:t xml:space="preserve"> (</w:t>
      </w:r>
      <w:r w:rsidR="00EC5709" w:rsidRPr="002A4228">
        <w:rPr>
          <w:rFonts w:cs="Arial"/>
          <w:szCs w:val="22"/>
        </w:rPr>
        <w:t>dois</w:t>
      </w:r>
      <w:r w:rsidR="00B957B4" w:rsidRPr="002A4228">
        <w:rPr>
          <w:rFonts w:cs="Arial"/>
          <w:szCs w:val="22"/>
        </w:rPr>
        <w:t>) meses aplicados para eventuais correções e recebimento definitivo do objeto.</w:t>
      </w:r>
    </w:p>
    <w:p w:rsidR="003C5EC7" w:rsidRPr="002A4228" w:rsidRDefault="003C5EC7" w:rsidP="00D22B61">
      <w:pPr>
        <w:widowControl w:val="0"/>
        <w:spacing w:line="276" w:lineRule="auto"/>
        <w:rPr>
          <w:rFonts w:cs="Arial"/>
          <w:szCs w:val="22"/>
        </w:rPr>
      </w:pPr>
    </w:p>
    <w:p w:rsidR="00B957B4" w:rsidRPr="002A4228" w:rsidRDefault="00D33691" w:rsidP="00D22B61">
      <w:pPr>
        <w:widowControl w:val="0"/>
        <w:spacing w:line="276" w:lineRule="auto"/>
        <w:rPr>
          <w:rFonts w:cs="Arial"/>
          <w:szCs w:val="22"/>
        </w:rPr>
      </w:pPr>
      <w:r w:rsidRPr="002A4228">
        <w:rPr>
          <w:rFonts w:cs="Arial"/>
          <w:szCs w:val="22"/>
        </w:rPr>
        <w:t>17</w:t>
      </w:r>
      <w:r w:rsidR="00B957B4" w:rsidRPr="002A4228">
        <w:rPr>
          <w:rFonts w:cs="Arial"/>
          <w:szCs w:val="22"/>
        </w:rPr>
        <w:t>.3.</w:t>
      </w:r>
      <w:r w:rsidR="00B957B4" w:rsidRPr="002A4228">
        <w:rPr>
          <w:rFonts w:cs="Arial"/>
          <w:szCs w:val="22"/>
        </w:rPr>
        <w:tab/>
        <w:t>Havendo alteração do Cronograma Físico da obra, que implique em alteração do seu prazo de execução, o prazo contratual dos serviços poderá ser prorrogado ou reduzido, a critério da administração, para melhor adequação à nova situação, respeitados os limites legais de acréscimos e supressões.</w:t>
      </w:r>
    </w:p>
    <w:p w:rsidR="00B957B4" w:rsidRPr="002A4228" w:rsidRDefault="00B957B4" w:rsidP="00D22B61">
      <w:pPr>
        <w:widowControl w:val="0"/>
        <w:spacing w:line="276" w:lineRule="auto"/>
        <w:rPr>
          <w:rFonts w:cs="Arial"/>
          <w:szCs w:val="22"/>
        </w:rPr>
      </w:pPr>
    </w:p>
    <w:p w:rsidR="00B957B4" w:rsidRPr="002A4228" w:rsidRDefault="00B957B4" w:rsidP="00D22B61">
      <w:pPr>
        <w:widowControl w:val="0"/>
        <w:spacing w:line="276" w:lineRule="auto"/>
        <w:rPr>
          <w:rFonts w:cs="Arial"/>
          <w:szCs w:val="22"/>
        </w:rPr>
      </w:pPr>
      <w:r w:rsidRPr="002A4228">
        <w:rPr>
          <w:rFonts w:cs="Arial"/>
          <w:szCs w:val="22"/>
        </w:rPr>
        <w:t>1</w:t>
      </w:r>
      <w:r w:rsidR="00D33691" w:rsidRPr="002A4228">
        <w:rPr>
          <w:rFonts w:cs="Arial"/>
          <w:szCs w:val="22"/>
        </w:rPr>
        <w:t>7</w:t>
      </w:r>
      <w:r w:rsidRPr="002A4228">
        <w:rPr>
          <w:rFonts w:cs="Arial"/>
          <w:szCs w:val="22"/>
        </w:rPr>
        <w:t>.4.</w:t>
      </w:r>
      <w:r w:rsidRPr="002A4228">
        <w:rPr>
          <w:rFonts w:cs="Arial"/>
          <w:szCs w:val="22"/>
        </w:rPr>
        <w:tab/>
        <w:t>O prazo contratual de execução só poderá ser prorrogado, a critério da Administração, desde que ocorra um dos motivos previstos no parágrafo primeiro do artigo 57 na Lei 8.666/93.</w:t>
      </w:r>
    </w:p>
    <w:p w:rsidR="00B957B4" w:rsidRPr="002A4228" w:rsidRDefault="00B957B4" w:rsidP="00D22B61">
      <w:pPr>
        <w:widowControl w:val="0"/>
        <w:spacing w:line="276" w:lineRule="auto"/>
        <w:rPr>
          <w:rFonts w:cs="Arial"/>
          <w:szCs w:val="22"/>
        </w:rPr>
      </w:pPr>
    </w:p>
    <w:p w:rsidR="003B4444" w:rsidRPr="002A4228" w:rsidRDefault="003B4444" w:rsidP="00D22B61">
      <w:pPr>
        <w:widowControl w:val="0"/>
        <w:spacing w:line="276" w:lineRule="auto"/>
        <w:rPr>
          <w:rFonts w:cs="Arial"/>
          <w:szCs w:val="22"/>
        </w:rPr>
      </w:pPr>
    </w:p>
    <w:p w:rsidR="00B957B4" w:rsidRPr="002A4228" w:rsidRDefault="00B957B4" w:rsidP="00D22B61">
      <w:pPr>
        <w:widowControl w:val="0"/>
        <w:spacing w:line="276" w:lineRule="auto"/>
        <w:ind w:firstLine="851"/>
        <w:rPr>
          <w:rFonts w:cs="Arial"/>
          <w:b/>
          <w:szCs w:val="22"/>
        </w:rPr>
      </w:pPr>
      <w:r w:rsidRPr="002A4228">
        <w:rPr>
          <w:rFonts w:cs="Arial"/>
          <w:b/>
          <w:szCs w:val="22"/>
        </w:rPr>
        <w:t>1</w:t>
      </w:r>
      <w:r w:rsidR="00D33691" w:rsidRPr="002A4228">
        <w:rPr>
          <w:rFonts w:cs="Arial"/>
          <w:b/>
          <w:szCs w:val="22"/>
        </w:rPr>
        <w:t>8</w:t>
      </w:r>
      <w:r w:rsidRPr="002A4228">
        <w:rPr>
          <w:rFonts w:cs="Arial"/>
          <w:b/>
          <w:szCs w:val="22"/>
        </w:rPr>
        <w:t>.</w:t>
      </w:r>
      <w:r w:rsidRPr="002A4228">
        <w:rPr>
          <w:rFonts w:cs="Arial"/>
          <w:b/>
          <w:szCs w:val="22"/>
        </w:rPr>
        <w:tab/>
        <w:t>DA FORMA DE PAGAMENTO</w:t>
      </w:r>
    </w:p>
    <w:p w:rsidR="00B957B4" w:rsidRPr="002A4228" w:rsidRDefault="00B957B4" w:rsidP="00D22B61">
      <w:pPr>
        <w:widowControl w:val="0"/>
        <w:spacing w:line="276" w:lineRule="auto"/>
        <w:rPr>
          <w:rFonts w:cs="Arial"/>
          <w:szCs w:val="22"/>
        </w:rPr>
      </w:pPr>
    </w:p>
    <w:p w:rsidR="00B957B4" w:rsidRPr="002A4228" w:rsidRDefault="00D33691" w:rsidP="00D22B61">
      <w:pPr>
        <w:widowControl w:val="0"/>
        <w:spacing w:line="276" w:lineRule="auto"/>
        <w:rPr>
          <w:rFonts w:cs="Arial"/>
          <w:szCs w:val="22"/>
        </w:rPr>
      </w:pPr>
      <w:r w:rsidRPr="002A4228">
        <w:rPr>
          <w:rFonts w:cs="Arial"/>
          <w:szCs w:val="22"/>
        </w:rPr>
        <w:t>18</w:t>
      </w:r>
      <w:r w:rsidR="00B957B4" w:rsidRPr="002A4228">
        <w:rPr>
          <w:rFonts w:cs="Arial"/>
          <w:szCs w:val="22"/>
        </w:rPr>
        <w:t>.1.</w:t>
      </w:r>
      <w:r w:rsidR="00B957B4" w:rsidRPr="002A4228">
        <w:rPr>
          <w:rFonts w:cs="Arial"/>
          <w:szCs w:val="22"/>
        </w:rPr>
        <w:tab/>
        <w:t xml:space="preserve">Os pagamentos das medições se darão em até </w:t>
      </w:r>
      <w:r w:rsidR="00C7152D" w:rsidRPr="002A4228">
        <w:rPr>
          <w:rFonts w:cs="Arial"/>
          <w:szCs w:val="22"/>
        </w:rPr>
        <w:t>30</w:t>
      </w:r>
      <w:r w:rsidR="00B957B4" w:rsidRPr="002A4228">
        <w:rPr>
          <w:rFonts w:cs="Arial"/>
          <w:szCs w:val="22"/>
        </w:rPr>
        <w:t>(</w:t>
      </w:r>
      <w:r w:rsidR="00C7152D" w:rsidRPr="002A4228">
        <w:rPr>
          <w:rFonts w:cs="Arial"/>
          <w:szCs w:val="22"/>
        </w:rPr>
        <w:t>trinta</w:t>
      </w:r>
      <w:r w:rsidR="00B957B4" w:rsidRPr="002A4228">
        <w:rPr>
          <w:rFonts w:cs="Arial"/>
          <w:szCs w:val="22"/>
        </w:rPr>
        <w:t>) dia</w:t>
      </w:r>
      <w:r w:rsidR="00A91349" w:rsidRPr="002A4228">
        <w:rPr>
          <w:rFonts w:cs="Arial"/>
          <w:szCs w:val="22"/>
        </w:rPr>
        <w:t xml:space="preserve">s contados a partir </w:t>
      </w:r>
      <w:r w:rsidR="00C7152D" w:rsidRPr="002A4228">
        <w:rPr>
          <w:rFonts w:cs="Arial"/>
          <w:szCs w:val="22"/>
        </w:rPr>
        <w:t>d</w:t>
      </w:r>
      <w:r w:rsidR="00A66A2D" w:rsidRPr="002A4228">
        <w:rPr>
          <w:rFonts w:cs="Arial"/>
          <w:szCs w:val="22"/>
        </w:rPr>
        <w:t>a liberação pela fiscalização da documentação da referida medição e emissão de nota fiscal</w:t>
      </w:r>
      <w:r w:rsidR="00A91349" w:rsidRPr="002A4228">
        <w:rPr>
          <w:rFonts w:cs="Arial"/>
          <w:szCs w:val="22"/>
        </w:rPr>
        <w:t xml:space="preserve">. </w:t>
      </w:r>
    </w:p>
    <w:p w:rsidR="00B957B4" w:rsidRPr="002A4228" w:rsidRDefault="00B957B4" w:rsidP="00D22B61">
      <w:pPr>
        <w:rPr>
          <w:rFonts w:cs="Arial"/>
          <w:sz w:val="24"/>
        </w:rPr>
      </w:pPr>
    </w:p>
    <w:p w:rsidR="00B957B4" w:rsidRPr="002A4228" w:rsidRDefault="00B957B4" w:rsidP="00D22B61">
      <w:pPr>
        <w:widowControl w:val="0"/>
        <w:spacing w:line="276" w:lineRule="auto"/>
        <w:ind w:firstLine="851"/>
        <w:rPr>
          <w:rFonts w:cs="Arial"/>
          <w:b/>
          <w:szCs w:val="22"/>
        </w:rPr>
      </w:pPr>
      <w:r w:rsidRPr="002A4228">
        <w:rPr>
          <w:rFonts w:cs="Arial"/>
          <w:b/>
          <w:szCs w:val="22"/>
        </w:rPr>
        <w:t>1</w:t>
      </w:r>
      <w:r w:rsidR="00D33691" w:rsidRPr="002A4228">
        <w:rPr>
          <w:rFonts w:cs="Arial"/>
          <w:b/>
          <w:szCs w:val="22"/>
        </w:rPr>
        <w:t>9</w:t>
      </w:r>
      <w:r w:rsidRPr="002A4228">
        <w:rPr>
          <w:rFonts w:cs="Arial"/>
          <w:b/>
          <w:szCs w:val="22"/>
        </w:rPr>
        <w:t>.</w:t>
      </w:r>
      <w:r w:rsidRPr="002A4228">
        <w:rPr>
          <w:rFonts w:cs="Arial"/>
          <w:b/>
          <w:szCs w:val="22"/>
        </w:rPr>
        <w:tab/>
        <w:t>DA RESPONSABILIDADE</w:t>
      </w:r>
    </w:p>
    <w:p w:rsidR="00B957B4" w:rsidRPr="002A4228" w:rsidRDefault="00B957B4" w:rsidP="00D22B61">
      <w:pPr>
        <w:widowControl w:val="0"/>
        <w:spacing w:line="276" w:lineRule="auto"/>
        <w:rPr>
          <w:rFonts w:cs="Arial"/>
          <w:szCs w:val="22"/>
        </w:rPr>
      </w:pPr>
    </w:p>
    <w:p w:rsidR="00507F2E" w:rsidRPr="002A4228" w:rsidRDefault="00D33691" w:rsidP="00D22B61">
      <w:pPr>
        <w:widowControl w:val="0"/>
        <w:spacing w:line="276" w:lineRule="auto"/>
        <w:rPr>
          <w:rFonts w:cs="Arial"/>
          <w:szCs w:val="22"/>
        </w:rPr>
      </w:pPr>
      <w:r w:rsidRPr="002A4228">
        <w:rPr>
          <w:rFonts w:cs="Arial"/>
          <w:szCs w:val="22"/>
        </w:rPr>
        <w:t>19</w:t>
      </w:r>
      <w:r w:rsidR="00B957B4" w:rsidRPr="002A4228">
        <w:rPr>
          <w:rFonts w:cs="Arial"/>
          <w:szCs w:val="22"/>
        </w:rPr>
        <w:t>.1.</w:t>
      </w:r>
      <w:r w:rsidR="00B957B4" w:rsidRPr="002A4228">
        <w:rPr>
          <w:rFonts w:cs="Arial"/>
          <w:szCs w:val="22"/>
        </w:rPr>
        <w:tab/>
        <w:t>Além das responsabilidades disciplinadas na minuta de contrato, o contratado também</w:t>
      </w:r>
    </w:p>
    <w:p w:rsidR="00B957B4" w:rsidRPr="002A4228" w:rsidRDefault="00B957B4" w:rsidP="00D22B61">
      <w:pPr>
        <w:widowControl w:val="0"/>
        <w:spacing w:line="276" w:lineRule="auto"/>
        <w:rPr>
          <w:rFonts w:cs="Arial"/>
          <w:szCs w:val="22"/>
        </w:rPr>
      </w:pPr>
      <w:proofErr w:type="gramStart"/>
      <w:r w:rsidRPr="002A4228">
        <w:rPr>
          <w:rFonts w:cs="Arial"/>
          <w:szCs w:val="22"/>
        </w:rPr>
        <w:t>estará</w:t>
      </w:r>
      <w:proofErr w:type="gramEnd"/>
      <w:r w:rsidRPr="002A4228">
        <w:rPr>
          <w:rFonts w:cs="Arial"/>
          <w:szCs w:val="22"/>
        </w:rPr>
        <w:t xml:space="preserve"> vinculado às seguintes premissas:</w:t>
      </w:r>
    </w:p>
    <w:p w:rsidR="00B957B4" w:rsidRPr="002A4228" w:rsidRDefault="00D33691" w:rsidP="00D22B61">
      <w:pPr>
        <w:widowControl w:val="0"/>
        <w:spacing w:line="276" w:lineRule="auto"/>
        <w:rPr>
          <w:rFonts w:cs="Arial"/>
          <w:szCs w:val="22"/>
        </w:rPr>
      </w:pPr>
      <w:r w:rsidRPr="002A4228">
        <w:rPr>
          <w:rFonts w:cs="Arial"/>
          <w:szCs w:val="22"/>
        </w:rPr>
        <w:t>19</w:t>
      </w:r>
      <w:r w:rsidR="00B957B4" w:rsidRPr="002A4228">
        <w:rPr>
          <w:rFonts w:cs="Arial"/>
          <w:szCs w:val="22"/>
        </w:rPr>
        <w:t>.1.1.</w:t>
      </w:r>
      <w:r w:rsidR="00B957B4" w:rsidRPr="002A4228">
        <w:rPr>
          <w:rFonts w:cs="Arial"/>
          <w:szCs w:val="22"/>
        </w:rPr>
        <w:tab/>
        <w:t>O atraso na formalização de determinado serviço e que impactar, em atraso para serviços de terceiros e, por este reclamado e exigido reparação econômica, recairá sobre aquele que o causou;</w:t>
      </w:r>
    </w:p>
    <w:p w:rsidR="00A91349" w:rsidRPr="002A4228" w:rsidRDefault="00A91349" w:rsidP="00D22B61">
      <w:pPr>
        <w:widowControl w:val="0"/>
        <w:spacing w:line="276" w:lineRule="auto"/>
        <w:rPr>
          <w:rFonts w:cs="Arial"/>
          <w:szCs w:val="22"/>
        </w:rPr>
      </w:pPr>
    </w:p>
    <w:p w:rsidR="00B957B4" w:rsidRPr="002A4228" w:rsidRDefault="00D33691" w:rsidP="00D22B61">
      <w:pPr>
        <w:widowControl w:val="0"/>
        <w:spacing w:line="276" w:lineRule="auto"/>
        <w:rPr>
          <w:rFonts w:cs="Arial"/>
          <w:szCs w:val="22"/>
        </w:rPr>
      </w:pPr>
      <w:r w:rsidRPr="002A4228">
        <w:rPr>
          <w:rFonts w:cs="Arial"/>
          <w:szCs w:val="22"/>
        </w:rPr>
        <w:t>19</w:t>
      </w:r>
      <w:r w:rsidR="00B957B4" w:rsidRPr="002A4228">
        <w:rPr>
          <w:rFonts w:cs="Arial"/>
          <w:szCs w:val="22"/>
        </w:rPr>
        <w:t>.1.2.</w:t>
      </w:r>
      <w:r w:rsidR="00B957B4" w:rsidRPr="002A4228">
        <w:rPr>
          <w:rFonts w:cs="Arial"/>
          <w:szCs w:val="22"/>
        </w:rPr>
        <w:tab/>
        <w:t xml:space="preserve">A manutenção e guarda do canteiro de obras, </w:t>
      </w:r>
      <w:r w:rsidR="003C5EC7" w:rsidRPr="002A4228">
        <w:rPr>
          <w:rFonts w:cs="Arial"/>
          <w:szCs w:val="22"/>
        </w:rPr>
        <w:t>máquinas e equipamentos são</w:t>
      </w:r>
      <w:r w:rsidR="00B957B4" w:rsidRPr="002A4228">
        <w:rPr>
          <w:rFonts w:cs="Arial"/>
          <w:szCs w:val="22"/>
        </w:rPr>
        <w:t xml:space="preserve"> de responsabilidade do contratado;</w:t>
      </w:r>
    </w:p>
    <w:p w:rsidR="00B957B4" w:rsidRPr="002A4228" w:rsidRDefault="00B957B4" w:rsidP="00D22B61">
      <w:pPr>
        <w:widowControl w:val="0"/>
        <w:spacing w:line="276" w:lineRule="auto"/>
        <w:rPr>
          <w:rFonts w:cs="Arial"/>
          <w:szCs w:val="22"/>
        </w:rPr>
      </w:pPr>
    </w:p>
    <w:p w:rsidR="00B957B4" w:rsidRPr="002A4228" w:rsidRDefault="00D33691" w:rsidP="00D22B61">
      <w:pPr>
        <w:widowControl w:val="0"/>
        <w:spacing w:line="276" w:lineRule="auto"/>
        <w:rPr>
          <w:rFonts w:cs="Arial"/>
          <w:szCs w:val="22"/>
        </w:rPr>
      </w:pPr>
      <w:r w:rsidRPr="002A4228">
        <w:rPr>
          <w:rFonts w:cs="Arial"/>
          <w:szCs w:val="22"/>
        </w:rPr>
        <w:t>19</w:t>
      </w:r>
      <w:r w:rsidR="00B957B4" w:rsidRPr="002A4228">
        <w:rPr>
          <w:rFonts w:cs="Arial"/>
          <w:szCs w:val="22"/>
        </w:rPr>
        <w:t>.1.3.</w:t>
      </w:r>
      <w:r w:rsidR="00B957B4" w:rsidRPr="002A4228">
        <w:rPr>
          <w:rFonts w:cs="Arial"/>
          <w:szCs w:val="22"/>
        </w:rPr>
        <w:tab/>
        <w:t xml:space="preserve">Danos ambientais provocados e/ou acidentais cuja origem tenha sido </w:t>
      </w:r>
      <w:r w:rsidR="003C5EC7" w:rsidRPr="002A4228">
        <w:rPr>
          <w:rFonts w:cs="Arial"/>
          <w:szCs w:val="22"/>
        </w:rPr>
        <w:t>causada</w:t>
      </w:r>
      <w:r w:rsidR="00B957B4" w:rsidRPr="002A4228">
        <w:rPr>
          <w:rFonts w:cs="Arial"/>
          <w:szCs w:val="22"/>
        </w:rPr>
        <w:t xml:space="preserve"> por falta de obediência às normas, são de responsabilidade do contratado.</w:t>
      </w:r>
    </w:p>
    <w:p w:rsidR="00E71782" w:rsidRPr="002A4228" w:rsidRDefault="00E71782" w:rsidP="00D22B61">
      <w:pPr>
        <w:widowControl w:val="0"/>
        <w:spacing w:line="276" w:lineRule="auto"/>
        <w:rPr>
          <w:rFonts w:cs="Arial"/>
          <w:szCs w:val="22"/>
        </w:rPr>
      </w:pPr>
    </w:p>
    <w:p w:rsidR="00B957B4" w:rsidRPr="002A4228" w:rsidRDefault="00D33691" w:rsidP="00D22B61">
      <w:pPr>
        <w:widowControl w:val="0"/>
        <w:spacing w:line="276" w:lineRule="auto"/>
        <w:ind w:firstLine="851"/>
        <w:rPr>
          <w:rFonts w:cs="Arial"/>
          <w:b/>
          <w:szCs w:val="22"/>
        </w:rPr>
      </w:pPr>
      <w:r w:rsidRPr="002A4228">
        <w:rPr>
          <w:rFonts w:cs="Arial"/>
          <w:b/>
          <w:szCs w:val="22"/>
        </w:rPr>
        <w:t>20</w:t>
      </w:r>
      <w:r w:rsidR="00B957B4" w:rsidRPr="002A4228">
        <w:rPr>
          <w:rFonts w:cs="Arial"/>
          <w:b/>
          <w:szCs w:val="22"/>
        </w:rPr>
        <w:t>.</w:t>
      </w:r>
      <w:r w:rsidR="00B957B4" w:rsidRPr="002A4228">
        <w:rPr>
          <w:rFonts w:cs="Arial"/>
          <w:b/>
          <w:szCs w:val="22"/>
        </w:rPr>
        <w:tab/>
        <w:t>DO RECEBIMENTO DEFINITIVO</w:t>
      </w:r>
    </w:p>
    <w:p w:rsidR="00B957B4" w:rsidRPr="002A4228" w:rsidRDefault="00B957B4" w:rsidP="00D22B61">
      <w:pPr>
        <w:rPr>
          <w:rFonts w:cs="Arial"/>
          <w:sz w:val="24"/>
        </w:rPr>
      </w:pPr>
    </w:p>
    <w:p w:rsidR="00B957B4" w:rsidRPr="002A4228" w:rsidRDefault="00D33691" w:rsidP="00D22B61">
      <w:pPr>
        <w:widowControl w:val="0"/>
        <w:spacing w:line="276" w:lineRule="auto"/>
        <w:rPr>
          <w:rFonts w:cs="Arial"/>
          <w:szCs w:val="22"/>
        </w:rPr>
      </w:pPr>
      <w:r w:rsidRPr="002A4228">
        <w:rPr>
          <w:rFonts w:cs="Arial"/>
          <w:szCs w:val="22"/>
        </w:rPr>
        <w:t>20</w:t>
      </w:r>
      <w:r w:rsidR="00B957B4" w:rsidRPr="002A4228">
        <w:rPr>
          <w:rFonts w:cs="Arial"/>
          <w:szCs w:val="22"/>
        </w:rPr>
        <w:t>.1.</w:t>
      </w:r>
      <w:r w:rsidR="00B957B4" w:rsidRPr="002A4228">
        <w:rPr>
          <w:rFonts w:cs="Arial"/>
          <w:szCs w:val="22"/>
        </w:rPr>
        <w:tab/>
        <w:t xml:space="preserve">O recebimento </w:t>
      </w:r>
      <w:r w:rsidR="00DD1216" w:rsidRPr="002A4228">
        <w:rPr>
          <w:rFonts w:cs="Arial"/>
          <w:szCs w:val="22"/>
        </w:rPr>
        <w:t>provisór</w:t>
      </w:r>
      <w:bookmarkStart w:id="0" w:name="_GoBack"/>
      <w:bookmarkEnd w:id="0"/>
      <w:r w:rsidR="00DD1216" w:rsidRPr="002A4228">
        <w:rPr>
          <w:rFonts w:cs="Arial"/>
          <w:szCs w:val="22"/>
        </w:rPr>
        <w:t xml:space="preserve">io </w:t>
      </w:r>
      <w:r w:rsidR="00B957B4" w:rsidRPr="002A4228">
        <w:rPr>
          <w:rFonts w:cs="Arial"/>
          <w:szCs w:val="22"/>
        </w:rPr>
        <w:t xml:space="preserve">da respectiva </w:t>
      </w:r>
      <w:r w:rsidR="00DD1216" w:rsidRPr="002A4228">
        <w:rPr>
          <w:rFonts w:cs="Arial"/>
          <w:szCs w:val="22"/>
        </w:rPr>
        <w:t>obra será na última medição</w:t>
      </w:r>
      <w:r w:rsidR="00B957B4" w:rsidRPr="002A4228">
        <w:rPr>
          <w:rFonts w:cs="Arial"/>
          <w:szCs w:val="22"/>
        </w:rPr>
        <w:t xml:space="preserve">, inclusive com atestado que será emitido pela área de fiscalização da </w:t>
      </w:r>
      <w:r w:rsidR="00DD1216" w:rsidRPr="002A4228">
        <w:rPr>
          <w:rFonts w:cs="Arial"/>
          <w:szCs w:val="22"/>
        </w:rPr>
        <w:t>SECRETÁRIA MUNIC</w:t>
      </w:r>
      <w:r w:rsidR="001438E0" w:rsidRPr="002A4228">
        <w:rPr>
          <w:rFonts w:cs="Arial"/>
          <w:szCs w:val="22"/>
        </w:rPr>
        <w:t>IPAL DE OBRAS PÚBLICAS</w:t>
      </w:r>
      <w:r w:rsidR="00B957B4" w:rsidRPr="002A4228">
        <w:rPr>
          <w:rFonts w:cs="Arial"/>
          <w:szCs w:val="22"/>
        </w:rPr>
        <w:t>.</w:t>
      </w:r>
    </w:p>
    <w:p w:rsidR="00B957B4" w:rsidRPr="002A4228" w:rsidRDefault="00B957B4" w:rsidP="00DD1216">
      <w:pPr>
        <w:widowControl w:val="0"/>
        <w:spacing w:line="276" w:lineRule="auto"/>
        <w:rPr>
          <w:rFonts w:cs="Arial"/>
          <w:szCs w:val="22"/>
        </w:rPr>
      </w:pPr>
    </w:p>
    <w:p w:rsidR="003C5EC7" w:rsidRPr="002A4228" w:rsidRDefault="003C5EC7" w:rsidP="00507F2E">
      <w:pPr>
        <w:widowControl w:val="0"/>
        <w:spacing w:line="276" w:lineRule="auto"/>
        <w:jc w:val="center"/>
        <w:rPr>
          <w:rFonts w:cs="Arial"/>
          <w:szCs w:val="22"/>
        </w:rPr>
      </w:pPr>
    </w:p>
    <w:p w:rsidR="00D22B61" w:rsidRDefault="00DD1216" w:rsidP="00775CD4">
      <w:pPr>
        <w:widowControl w:val="0"/>
        <w:spacing w:line="276" w:lineRule="auto"/>
        <w:jc w:val="right"/>
        <w:rPr>
          <w:rFonts w:cs="Arial"/>
          <w:szCs w:val="22"/>
        </w:rPr>
      </w:pPr>
      <w:r w:rsidRPr="002A4228">
        <w:rPr>
          <w:rFonts w:cs="Arial"/>
          <w:szCs w:val="22"/>
        </w:rPr>
        <w:t xml:space="preserve">Patrocínio, </w:t>
      </w:r>
      <w:r w:rsidR="00D33691" w:rsidRPr="002A4228">
        <w:rPr>
          <w:rFonts w:cs="Arial"/>
          <w:szCs w:val="22"/>
        </w:rPr>
        <w:t>04</w:t>
      </w:r>
      <w:r w:rsidR="00B957B4" w:rsidRPr="002A4228">
        <w:rPr>
          <w:rFonts w:cs="Arial"/>
          <w:szCs w:val="22"/>
        </w:rPr>
        <w:t xml:space="preserve"> de </w:t>
      </w:r>
      <w:r w:rsidR="00D33691" w:rsidRPr="002A4228">
        <w:rPr>
          <w:rFonts w:cs="Arial"/>
          <w:szCs w:val="22"/>
        </w:rPr>
        <w:t>Março</w:t>
      </w:r>
      <w:r w:rsidR="0066580F" w:rsidRPr="002A4228">
        <w:rPr>
          <w:rFonts w:cs="Arial"/>
          <w:szCs w:val="22"/>
        </w:rPr>
        <w:t xml:space="preserve"> de </w:t>
      </w:r>
      <w:r w:rsidR="00D33691" w:rsidRPr="002A4228">
        <w:rPr>
          <w:rFonts w:cs="Arial"/>
          <w:szCs w:val="22"/>
        </w:rPr>
        <w:t>2021</w:t>
      </w:r>
      <w:r w:rsidR="00B957B4" w:rsidRPr="002A4228">
        <w:rPr>
          <w:rFonts w:cs="Arial"/>
          <w:szCs w:val="22"/>
        </w:rPr>
        <w:t>.</w:t>
      </w:r>
    </w:p>
    <w:p w:rsidR="00D22B61" w:rsidRDefault="00D22B61" w:rsidP="00507F2E">
      <w:pPr>
        <w:widowControl w:val="0"/>
        <w:spacing w:line="276" w:lineRule="auto"/>
        <w:jc w:val="center"/>
        <w:rPr>
          <w:rFonts w:cs="Arial"/>
          <w:szCs w:val="22"/>
        </w:rPr>
      </w:pPr>
    </w:p>
    <w:p w:rsidR="00775CD4" w:rsidRPr="002A4228" w:rsidRDefault="00775CD4" w:rsidP="00507F2E">
      <w:pPr>
        <w:widowControl w:val="0"/>
        <w:spacing w:line="276" w:lineRule="auto"/>
        <w:jc w:val="center"/>
        <w:rPr>
          <w:rFonts w:cs="Arial"/>
          <w:szCs w:val="22"/>
        </w:rPr>
      </w:pPr>
    </w:p>
    <w:p w:rsidR="00B611FC" w:rsidRPr="002A4228" w:rsidRDefault="00B611FC" w:rsidP="00507F2E">
      <w:pPr>
        <w:widowControl w:val="0"/>
        <w:spacing w:line="276" w:lineRule="auto"/>
        <w:jc w:val="center"/>
        <w:rPr>
          <w:rFonts w:cs="Arial"/>
          <w:szCs w:val="22"/>
        </w:rPr>
      </w:pPr>
    </w:p>
    <w:p w:rsidR="00E970DA" w:rsidRPr="00D22B61" w:rsidRDefault="00E970DA" w:rsidP="00E970DA">
      <w:pPr>
        <w:jc w:val="center"/>
        <w:rPr>
          <w:rFonts w:cs="Arial"/>
        </w:rPr>
      </w:pPr>
      <w:r w:rsidRPr="002A4228">
        <w:rPr>
          <w:rFonts w:cs="Arial"/>
          <w:b/>
        </w:rPr>
        <w:softHyphen/>
      </w:r>
      <w:r w:rsidRPr="002A4228">
        <w:rPr>
          <w:rFonts w:cs="Arial"/>
          <w:b/>
        </w:rPr>
        <w:softHyphen/>
      </w:r>
      <w:r w:rsidRPr="002A4228">
        <w:rPr>
          <w:rFonts w:cs="Arial"/>
          <w:b/>
        </w:rPr>
        <w:softHyphen/>
      </w:r>
      <w:r w:rsidRPr="002A4228">
        <w:rPr>
          <w:rFonts w:cs="Arial"/>
          <w:b/>
        </w:rPr>
        <w:softHyphen/>
      </w:r>
      <w:r w:rsidRPr="002A4228">
        <w:rPr>
          <w:rFonts w:cs="Arial"/>
          <w:b/>
        </w:rPr>
        <w:softHyphen/>
      </w:r>
      <w:r w:rsidRPr="002A4228">
        <w:rPr>
          <w:rFonts w:cs="Arial"/>
          <w:b/>
        </w:rPr>
        <w:softHyphen/>
      </w:r>
      <w:r w:rsidRPr="00D22B61">
        <w:rPr>
          <w:rFonts w:cs="Arial"/>
        </w:rPr>
        <w:t>___________________________________</w:t>
      </w:r>
    </w:p>
    <w:p w:rsidR="00E970DA" w:rsidRPr="00D22B61" w:rsidRDefault="00E970DA" w:rsidP="00E970DA">
      <w:pPr>
        <w:jc w:val="center"/>
        <w:rPr>
          <w:rFonts w:cs="Arial"/>
        </w:rPr>
      </w:pPr>
      <w:r w:rsidRPr="00D22B61">
        <w:rPr>
          <w:rFonts w:cs="Arial"/>
        </w:rPr>
        <w:t>André de Oliveira</w:t>
      </w:r>
    </w:p>
    <w:p w:rsidR="00E970DA" w:rsidRPr="00D22B61" w:rsidRDefault="00E970DA" w:rsidP="00E970DA">
      <w:pPr>
        <w:jc w:val="center"/>
        <w:rPr>
          <w:rFonts w:cs="Arial"/>
        </w:rPr>
      </w:pPr>
      <w:r w:rsidRPr="00D22B61">
        <w:rPr>
          <w:rFonts w:cs="Arial"/>
        </w:rPr>
        <w:t>Engenheiro Civil</w:t>
      </w:r>
    </w:p>
    <w:p w:rsidR="00E970DA" w:rsidRPr="00D22B61" w:rsidRDefault="00E970DA" w:rsidP="00E970DA">
      <w:pPr>
        <w:jc w:val="center"/>
        <w:rPr>
          <w:rFonts w:cs="Arial"/>
        </w:rPr>
      </w:pPr>
      <w:r w:rsidRPr="00D22B61">
        <w:rPr>
          <w:rFonts w:cs="Arial"/>
        </w:rPr>
        <w:t>CREA-MG 209</w:t>
      </w:r>
      <w:r w:rsidR="0066580F" w:rsidRPr="00D22B61">
        <w:rPr>
          <w:rFonts w:cs="Arial"/>
        </w:rPr>
        <w:t>.</w:t>
      </w:r>
      <w:r w:rsidRPr="00D22B61">
        <w:rPr>
          <w:rFonts w:cs="Arial"/>
        </w:rPr>
        <w:t>140/D</w:t>
      </w:r>
    </w:p>
    <w:p w:rsidR="00E970DA" w:rsidRPr="00D22B61" w:rsidRDefault="00E970DA" w:rsidP="00E970DA">
      <w:pPr>
        <w:jc w:val="center"/>
        <w:rPr>
          <w:rFonts w:cs="Arial"/>
        </w:rPr>
      </w:pPr>
      <w:r w:rsidRPr="00D22B61">
        <w:rPr>
          <w:rFonts w:cs="Arial"/>
        </w:rPr>
        <w:t xml:space="preserve">Prefeitura Municipal de Patrocínio </w:t>
      </w:r>
    </w:p>
    <w:p w:rsidR="003A46B7" w:rsidRPr="00D22B61" w:rsidRDefault="003A46B7" w:rsidP="00E970DA">
      <w:pPr>
        <w:jc w:val="center"/>
        <w:rPr>
          <w:rFonts w:cs="Arial"/>
        </w:rPr>
      </w:pPr>
    </w:p>
    <w:p w:rsidR="003A46B7" w:rsidRPr="00D22B61" w:rsidRDefault="003A46B7" w:rsidP="00E970DA">
      <w:pPr>
        <w:jc w:val="center"/>
        <w:rPr>
          <w:rFonts w:cs="Arial"/>
        </w:rPr>
      </w:pPr>
    </w:p>
    <w:p w:rsidR="003A46B7" w:rsidRPr="00D22B61" w:rsidRDefault="003A46B7" w:rsidP="003A46B7">
      <w:pPr>
        <w:jc w:val="center"/>
        <w:rPr>
          <w:rFonts w:cs="Arial"/>
        </w:rPr>
      </w:pPr>
    </w:p>
    <w:p w:rsidR="003A46B7" w:rsidRPr="00D22B61" w:rsidRDefault="003A46B7" w:rsidP="003A46B7">
      <w:pPr>
        <w:jc w:val="center"/>
        <w:rPr>
          <w:rFonts w:cs="Arial"/>
        </w:rPr>
      </w:pPr>
      <w:r w:rsidRPr="00D22B61">
        <w:rPr>
          <w:rFonts w:cs="Arial"/>
        </w:rPr>
        <w:softHyphen/>
      </w:r>
      <w:r w:rsidRPr="00D22B61">
        <w:rPr>
          <w:rFonts w:cs="Arial"/>
        </w:rPr>
        <w:softHyphen/>
      </w:r>
      <w:r w:rsidRPr="00D22B61">
        <w:rPr>
          <w:rFonts w:cs="Arial"/>
        </w:rPr>
        <w:softHyphen/>
      </w:r>
      <w:r w:rsidRPr="00D22B61">
        <w:rPr>
          <w:rFonts w:cs="Arial"/>
        </w:rPr>
        <w:softHyphen/>
      </w:r>
      <w:r w:rsidRPr="00D22B61">
        <w:rPr>
          <w:rFonts w:cs="Arial"/>
        </w:rPr>
        <w:softHyphen/>
      </w:r>
      <w:r w:rsidRPr="00D22B61">
        <w:rPr>
          <w:rFonts w:cs="Arial"/>
        </w:rPr>
        <w:softHyphen/>
        <w:t>___________________________________</w:t>
      </w:r>
    </w:p>
    <w:p w:rsidR="003A46B7" w:rsidRPr="00D22B61" w:rsidRDefault="00D33691" w:rsidP="003A46B7">
      <w:pPr>
        <w:jc w:val="center"/>
        <w:rPr>
          <w:rFonts w:cs="Arial"/>
          <w:szCs w:val="22"/>
        </w:rPr>
      </w:pPr>
      <w:r w:rsidRPr="00D22B61">
        <w:rPr>
          <w:rFonts w:cs="Arial"/>
          <w:szCs w:val="22"/>
        </w:rPr>
        <w:t>Tiago Samuel Teixeira</w:t>
      </w:r>
    </w:p>
    <w:p w:rsidR="003A46B7" w:rsidRPr="00D22B61" w:rsidRDefault="003A46B7" w:rsidP="003A46B7">
      <w:pPr>
        <w:jc w:val="center"/>
        <w:rPr>
          <w:rFonts w:cs="Arial"/>
          <w:szCs w:val="22"/>
        </w:rPr>
      </w:pPr>
      <w:r w:rsidRPr="00D22B61">
        <w:rPr>
          <w:rFonts w:cs="Arial"/>
          <w:szCs w:val="22"/>
        </w:rPr>
        <w:t>Engenheiro Civil</w:t>
      </w:r>
    </w:p>
    <w:p w:rsidR="003A46B7" w:rsidRPr="00D22B61" w:rsidRDefault="003A46B7" w:rsidP="003A46B7">
      <w:pPr>
        <w:jc w:val="center"/>
        <w:rPr>
          <w:rFonts w:cs="Arial"/>
          <w:szCs w:val="22"/>
        </w:rPr>
      </w:pPr>
      <w:r w:rsidRPr="00D22B61">
        <w:rPr>
          <w:rFonts w:cs="Arial"/>
          <w:szCs w:val="22"/>
        </w:rPr>
        <w:t>CREA/MG 62</w:t>
      </w:r>
      <w:r w:rsidR="0066580F" w:rsidRPr="00D22B61">
        <w:rPr>
          <w:rFonts w:cs="Arial"/>
          <w:szCs w:val="22"/>
        </w:rPr>
        <w:t>.</w:t>
      </w:r>
      <w:r w:rsidRPr="00D22B61">
        <w:rPr>
          <w:rFonts w:cs="Arial"/>
          <w:szCs w:val="22"/>
        </w:rPr>
        <w:t>229/D</w:t>
      </w:r>
    </w:p>
    <w:p w:rsidR="003A46B7" w:rsidRPr="00D22B61" w:rsidRDefault="003A46B7" w:rsidP="003A46B7">
      <w:pPr>
        <w:jc w:val="center"/>
        <w:rPr>
          <w:rFonts w:cs="Arial"/>
        </w:rPr>
      </w:pPr>
      <w:r w:rsidRPr="00D22B61">
        <w:rPr>
          <w:rFonts w:cs="Arial"/>
        </w:rPr>
        <w:t xml:space="preserve">Prefeitura Municipal de Patrocínio </w:t>
      </w:r>
    </w:p>
    <w:p w:rsidR="00E71782" w:rsidRPr="00D22B61" w:rsidRDefault="00E71782" w:rsidP="00D33691">
      <w:pPr>
        <w:widowControl w:val="0"/>
        <w:spacing w:line="276" w:lineRule="auto"/>
        <w:rPr>
          <w:rFonts w:cs="Arial"/>
        </w:rPr>
      </w:pPr>
    </w:p>
    <w:p w:rsidR="009813BD" w:rsidRPr="00D22B61" w:rsidRDefault="009813BD" w:rsidP="00775CD4">
      <w:pPr>
        <w:widowControl w:val="0"/>
        <w:spacing w:line="276" w:lineRule="auto"/>
        <w:rPr>
          <w:rFonts w:cs="Arial"/>
          <w:szCs w:val="22"/>
        </w:rPr>
      </w:pPr>
    </w:p>
    <w:sectPr w:rsidR="009813BD" w:rsidRPr="00D22B61" w:rsidSect="008D5891">
      <w:headerReference w:type="even" r:id="rId8"/>
      <w:headerReference w:type="default" r:id="rId9"/>
      <w:footerReference w:type="default" r:id="rId10"/>
      <w:pgSz w:w="11907" w:h="16840" w:code="9"/>
      <w:pgMar w:top="1418" w:right="851" w:bottom="1418" w:left="1701" w:header="284" w:footer="284"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A1F10" w:rsidRDefault="001A1F10">
      <w:r>
        <w:separator/>
      </w:r>
    </w:p>
  </w:endnote>
  <w:endnote w:type="continuationSeparator" w:id="1">
    <w:p w:rsidR="001A1F10" w:rsidRDefault="001A1F1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egrito Itálico">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896657"/>
      <w:docPartObj>
        <w:docPartGallery w:val="Page Numbers (Bottom of Page)"/>
        <w:docPartUnique/>
      </w:docPartObj>
    </w:sdtPr>
    <w:sdtContent>
      <w:sdt>
        <w:sdtPr>
          <w:id w:val="252092309"/>
          <w:docPartObj>
            <w:docPartGallery w:val="Page Numbers (Top of Page)"/>
            <w:docPartUnique/>
          </w:docPartObj>
        </w:sdtPr>
        <w:sdtContent>
          <w:p w:rsidR="001A1F10" w:rsidRDefault="001A1F10">
            <w:pPr>
              <w:pStyle w:val="Rodap"/>
              <w:jc w:val="right"/>
            </w:pPr>
            <w:r>
              <w:t xml:space="preserve">Página </w:t>
            </w:r>
            <w:r>
              <w:rPr>
                <w:b/>
                <w:sz w:val="24"/>
                <w:szCs w:val="24"/>
              </w:rPr>
              <w:fldChar w:fldCharType="begin"/>
            </w:r>
            <w:r>
              <w:rPr>
                <w:b/>
              </w:rPr>
              <w:instrText>PAGE</w:instrText>
            </w:r>
            <w:r>
              <w:rPr>
                <w:b/>
                <w:sz w:val="24"/>
                <w:szCs w:val="24"/>
              </w:rPr>
              <w:fldChar w:fldCharType="separate"/>
            </w:r>
            <w:r>
              <w:rPr>
                <w:b/>
                <w:noProof/>
              </w:rPr>
              <w:t>1</w:t>
            </w:r>
            <w:r>
              <w:rPr>
                <w:b/>
                <w:sz w:val="24"/>
                <w:szCs w:val="24"/>
              </w:rPr>
              <w:fldChar w:fldCharType="end"/>
            </w:r>
            <w:r>
              <w:t xml:space="preserve"> de </w:t>
            </w:r>
            <w:r>
              <w:rPr>
                <w:b/>
                <w:sz w:val="24"/>
                <w:szCs w:val="24"/>
              </w:rPr>
              <w:fldChar w:fldCharType="begin"/>
            </w:r>
            <w:r>
              <w:rPr>
                <w:b/>
              </w:rPr>
              <w:instrText>NUMPAGES</w:instrText>
            </w:r>
            <w:r>
              <w:rPr>
                <w:b/>
                <w:sz w:val="24"/>
                <w:szCs w:val="24"/>
              </w:rPr>
              <w:fldChar w:fldCharType="separate"/>
            </w:r>
            <w:r>
              <w:rPr>
                <w:b/>
                <w:noProof/>
              </w:rPr>
              <w:t>12</w:t>
            </w:r>
            <w:r>
              <w:rPr>
                <w:b/>
                <w:sz w:val="24"/>
                <w:szCs w:val="24"/>
              </w:rPr>
              <w:fldChar w:fldCharType="end"/>
            </w:r>
          </w:p>
        </w:sdtContent>
      </w:sdt>
    </w:sdtContent>
  </w:sdt>
  <w:p w:rsidR="001A1F10" w:rsidRDefault="001A1F10">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A1F10" w:rsidRDefault="001A1F10">
      <w:r>
        <w:separator/>
      </w:r>
    </w:p>
  </w:footnote>
  <w:footnote w:type="continuationSeparator" w:id="1">
    <w:p w:rsidR="001A1F10" w:rsidRDefault="001A1F1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1F10" w:rsidRDefault="001A1F10">
    <w:r>
      <w:cr/>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1F10" w:rsidRDefault="001A1F10" w:rsidP="00F17AF4">
    <w:pPr>
      <w:pStyle w:val="Cabealho"/>
      <w:tabs>
        <w:tab w:val="left" w:pos="2490"/>
      </w:tabs>
      <w:jc w:val="center"/>
      <w:rPr>
        <w:rFonts w:cs="Arial"/>
        <w:b/>
        <w:sz w:val="28"/>
        <w:szCs w:val="28"/>
      </w:rPr>
    </w:pPr>
    <w:r>
      <w:rPr>
        <w:noProof/>
      </w:rPr>
      <w:drawing>
        <wp:anchor distT="0" distB="0" distL="114300" distR="114300" simplePos="0" relativeHeight="251660288" behindDoc="0" locked="0" layoutInCell="1" allowOverlap="1">
          <wp:simplePos x="0" y="0"/>
          <wp:positionH relativeFrom="column">
            <wp:posOffset>4796790</wp:posOffset>
          </wp:positionH>
          <wp:positionV relativeFrom="paragraph">
            <wp:posOffset>-113665</wp:posOffset>
          </wp:positionV>
          <wp:extent cx="695325" cy="819150"/>
          <wp:effectExtent l="19050" t="0" r="9525" b="0"/>
          <wp:wrapNone/>
          <wp:docPr id="2" name="Imagem 1" descr="Brasã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Brasão.jpg"/>
                  <pic:cNvPicPr>
                    <a:picLocks noChangeAspect="1" noChangeArrowheads="1"/>
                  </pic:cNvPicPr>
                </pic:nvPicPr>
                <pic:blipFill>
                  <a:blip r:embed="rId1"/>
                  <a:srcRect/>
                  <a:stretch>
                    <a:fillRect/>
                  </a:stretch>
                </pic:blipFill>
                <pic:spPr bwMode="auto">
                  <a:xfrm>
                    <a:off x="0" y="0"/>
                    <a:ext cx="695325" cy="819150"/>
                  </a:xfrm>
                  <a:prstGeom prst="rect">
                    <a:avLst/>
                  </a:prstGeom>
                  <a:noFill/>
                </pic:spPr>
              </pic:pic>
            </a:graphicData>
          </a:graphic>
        </wp:anchor>
      </w:drawing>
    </w:r>
    <w:r>
      <w:rPr>
        <w:noProof/>
      </w:rPr>
      <w:drawing>
        <wp:anchor distT="0" distB="0" distL="114300" distR="114300" simplePos="0" relativeHeight="251659264" behindDoc="0" locked="0" layoutInCell="1" allowOverlap="1">
          <wp:simplePos x="0" y="0"/>
          <wp:positionH relativeFrom="column">
            <wp:posOffset>-299085</wp:posOffset>
          </wp:positionH>
          <wp:positionV relativeFrom="paragraph">
            <wp:posOffset>-66040</wp:posOffset>
          </wp:positionV>
          <wp:extent cx="1257300" cy="695325"/>
          <wp:effectExtent l="19050" t="0" r="0" b="0"/>
          <wp:wrapNone/>
          <wp:docPr id="1" name="Imagem 0" descr="Sem título-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0" descr="Sem título-8.png"/>
                  <pic:cNvPicPr>
                    <a:picLocks noChangeAspect="1" noChangeArrowheads="1"/>
                  </pic:cNvPicPr>
                </pic:nvPicPr>
                <pic:blipFill>
                  <a:blip r:embed="rId2"/>
                  <a:srcRect/>
                  <a:stretch>
                    <a:fillRect/>
                  </a:stretch>
                </pic:blipFill>
                <pic:spPr bwMode="auto">
                  <a:xfrm>
                    <a:off x="0" y="0"/>
                    <a:ext cx="1257300" cy="695325"/>
                  </a:xfrm>
                  <a:prstGeom prst="rect">
                    <a:avLst/>
                  </a:prstGeom>
                  <a:noFill/>
                </pic:spPr>
              </pic:pic>
            </a:graphicData>
          </a:graphic>
        </wp:anchor>
      </w:drawing>
    </w:r>
    <w:r w:rsidRPr="00AC4739">
      <w:rPr>
        <w:rFonts w:cs="Arial"/>
        <w:b/>
        <w:sz w:val="28"/>
        <w:szCs w:val="28"/>
      </w:rPr>
      <w:t>Prefeitura Municipal de Patrocínio</w:t>
    </w:r>
  </w:p>
  <w:p w:rsidR="001A1F10" w:rsidRPr="00AC4739" w:rsidRDefault="001A1F10" w:rsidP="00F17AF4">
    <w:pPr>
      <w:pStyle w:val="Cabealho"/>
      <w:tabs>
        <w:tab w:val="left" w:pos="2490"/>
      </w:tabs>
      <w:jc w:val="center"/>
      <w:rPr>
        <w:rFonts w:cs="Arial"/>
        <w:b/>
        <w:sz w:val="28"/>
        <w:szCs w:val="28"/>
      </w:rPr>
    </w:pPr>
    <w:r>
      <w:rPr>
        <w:rFonts w:cs="Arial"/>
        <w:b/>
        <w:sz w:val="28"/>
        <w:szCs w:val="28"/>
      </w:rPr>
      <w:t>Estado de Minas Gerais</w:t>
    </w:r>
  </w:p>
  <w:p w:rsidR="001A1F10" w:rsidRPr="00704FB3" w:rsidRDefault="001A1F10" w:rsidP="00AE6AE5">
    <w:pPr>
      <w:pStyle w:val="Cabealho"/>
      <w:rPr>
        <w:rFonts w:cs="Arial"/>
        <w:b/>
        <w:sz w:val="18"/>
        <w:szCs w:val="1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0000006"/>
    <w:multiLevelType w:val="multilevel"/>
    <w:tmpl w:val="66E2784C"/>
    <w:lvl w:ilvl="0">
      <w:start w:val="1"/>
      <w:numFmt w:val="lowerLetter"/>
      <w:lvlText w:val="%1)"/>
      <w:lvlJc w:val="left"/>
      <w:pPr>
        <w:tabs>
          <w:tab w:val="num" w:pos="1352"/>
        </w:tabs>
        <w:ind w:left="1352" w:hanging="360"/>
      </w:pPr>
      <w:rPr>
        <w:rFonts w:ascii="Times New Roman" w:hAnsi="Times New Roman" w:cs="Times New Roman"/>
        <w:color w:val="000000"/>
      </w:rPr>
    </w:lvl>
    <w:lvl w:ilvl="1">
      <w:start w:val="1"/>
      <w:numFmt w:val="upperRoman"/>
      <w:lvlText w:val="%2."/>
      <w:lvlJc w:val="right"/>
      <w:pPr>
        <w:tabs>
          <w:tab w:val="num" w:pos="992"/>
        </w:tabs>
        <w:ind w:left="992" w:hanging="567"/>
      </w:pPr>
      <w:rPr>
        <w:rFonts w:ascii="Times New Roman" w:hAnsi="Times New Roman" w:cs="Times New Roman"/>
      </w:rPr>
    </w:lvl>
    <w:lvl w:ilvl="2">
      <w:start w:val="1"/>
      <w:numFmt w:val="decimal"/>
      <w:lvlText w:val="%1.%2.%3."/>
      <w:lvlJc w:val="left"/>
      <w:pPr>
        <w:tabs>
          <w:tab w:val="num" w:pos="1701"/>
        </w:tabs>
        <w:ind w:left="1701" w:hanging="709"/>
      </w:pPr>
      <w:rPr>
        <w:rFonts w:ascii="Times New Roman" w:hAnsi="Times New Roman" w:cs="Times New Roman"/>
      </w:rPr>
    </w:lvl>
    <w:lvl w:ilvl="3">
      <w:start w:val="1"/>
      <w:numFmt w:val="decimal"/>
      <w:lvlText w:val="%1.%2.%3.%4."/>
      <w:lvlJc w:val="left"/>
      <w:pPr>
        <w:tabs>
          <w:tab w:val="num" w:pos="2552"/>
        </w:tabs>
        <w:ind w:left="2552" w:hanging="851"/>
      </w:pPr>
      <w:rPr>
        <w:rFonts w:ascii="Times New Roman" w:hAnsi="Times New Roman" w:cs="Times New Roman"/>
      </w:rPr>
    </w:lvl>
    <w:lvl w:ilvl="4">
      <w:start w:val="1"/>
      <w:numFmt w:val="decimal"/>
      <w:lvlText w:val="%1.%2.%3.%4.%5."/>
      <w:lvlJc w:val="left"/>
      <w:pPr>
        <w:tabs>
          <w:tab w:val="num" w:pos="3686"/>
        </w:tabs>
        <w:ind w:left="3686" w:hanging="1134"/>
      </w:pPr>
      <w:rPr>
        <w:rFonts w:ascii="Times New Roman" w:hAnsi="Times New Roman" w:cs="Times New Roman"/>
      </w:rPr>
    </w:lvl>
    <w:lvl w:ilvl="5">
      <w:start w:val="1"/>
      <w:numFmt w:val="decimal"/>
      <w:lvlText w:val="%1.%2.%3.%4.%5.%6."/>
      <w:lvlJc w:val="left"/>
      <w:pPr>
        <w:tabs>
          <w:tab w:val="num" w:pos="0"/>
        </w:tabs>
        <w:ind w:left="3996" w:hanging="708"/>
      </w:pPr>
      <w:rPr>
        <w:rFonts w:ascii="Times New Roman" w:hAnsi="Times New Roman" w:cs="Times New Roman"/>
      </w:rPr>
    </w:lvl>
    <w:lvl w:ilvl="6">
      <w:start w:val="1"/>
      <w:numFmt w:val="decimal"/>
      <w:lvlText w:val="%1.%2.%3.%4.%5.%6.%7."/>
      <w:lvlJc w:val="left"/>
      <w:pPr>
        <w:tabs>
          <w:tab w:val="num" w:pos="0"/>
        </w:tabs>
        <w:ind w:left="4704" w:hanging="708"/>
      </w:pPr>
      <w:rPr>
        <w:rFonts w:ascii="Times New Roman" w:hAnsi="Times New Roman" w:cs="Times New Roman"/>
      </w:rPr>
    </w:lvl>
    <w:lvl w:ilvl="7">
      <w:start w:val="1"/>
      <w:numFmt w:val="decimal"/>
      <w:lvlText w:val="%1.%2.%3.%4.%5.%6.%7.%8."/>
      <w:lvlJc w:val="left"/>
      <w:pPr>
        <w:tabs>
          <w:tab w:val="num" w:pos="0"/>
        </w:tabs>
        <w:ind w:left="5412" w:hanging="708"/>
      </w:pPr>
      <w:rPr>
        <w:rFonts w:ascii="Times New Roman" w:hAnsi="Times New Roman" w:cs="Times New Roman"/>
      </w:rPr>
    </w:lvl>
    <w:lvl w:ilvl="8">
      <w:start w:val="1"/>
      <w:numFmt w:val="decimal"/>
      <w:lvlText w:val="%1.%2.%3.%4.%5.%6.%7.%8.%9."/>
      <w:lvlJc w:val="left"/>
      <w:pPr>
        <w:tabs>
          <w:tab w:val="num" w:pos="0"/>
        </w:tabs>
        <w:ind w:left="6120" w:hanging="708"/>
      </w:pPr>
      <w:rPr>
        <w:rFonts w:ascii="Times New Roman" w:hAnsi="Times New Roman" w:cs="Times New Roman"/>
      </w:rPr>
    </w:lvl>
  </w:abstractNum>
  <w:abstractNum w:abstractNumId="2">
    <w:nsid w:val="00000021"/>
    <w:multiLevelType w:val="singleLevel"/>
    <w:tmpl w:val="00000021"/>
    <w:name w:val="WW8Num33"/>
    <w:lvl w:ilvl="0">
      <w:start w:val="1"/>
      <w:numFmt w:val="decimal"/>
      <w:lvlText w:val="%1."/>
      <w:lvlJc w:val="left"/>
      <w:pPr>
        <w:tabs>
          <w:tab w:val="num" w:pos="0"/>
        </w:tabs>
        <w:ind w:left="720" w:hanging="360"/>
      </w:pPr>
      <w:rPr>
        <w:rFonts w:ascii="Times New Roman" w:hAnsi="Times New Roman" w:cs="Times New Roman"/>
      </w:rPr>
    </w:lvl>
  </w:abstractNum>
  <w:abstractNum w:abstractNumId="3">
    <w:nsid w:val="01414D93"/>
    <w:multiLevelType w:val="hybridMultilevel"/>
    <w:tmpl w:val="3E36EF82"/>
    <w:lvl w:ilvl="0" w:tplc="3F8A1796">
      <w:start w:val="17"/>
      <w:numFmt w:val="decimal"/>
      <w:lvlText w:val="%1."/>
      <w:lvlJc w:val="left"/>
      <w:pPr>
        <w:tabs>
          <w:tab w:val="num" w:pos="927"/>
        </w:tabs>
        <w:ind w:left="927" w:hanging="360"/>
      </w:pPr>
      <w:rPr>
        <w:rFonts w:hint="default"/>
      </w:rPr>
    </w:lvl>
    <w:lvl w:ilvl="1" w:tplc="04160019" w:tentative="1">
      <w:start w:val="1"/>
      <w:numFmt w:val="lowerLetter"/>
      <w:lvlText w:val="%2."/>
      <w:lvlJc w:val="left"/>
      <w:pPr>
        <w:tabs>
          <w:tab w:val="num" w:pos="1647"/>
        </w:tabs>
        <w:ind w:left="1647" w:hanging="360"/>
      </w:pPr>
    </w:lvl>
    <w:lvl w:ilvl="2" w:tplc="0416001B" w:tentative="1">
      <w:start w:val="1"/>
      <w:numFmt w:val="lowerRoman"/>
      <w:lvlText w:val="%3."/>
      <w:lvlJc w:val="right"/>
      <w:pPr>
        <w:tabs>
          <w:tab w:val="num" w:pos="2367"/>
        </w:tabs>
        <w:ind w:left="2367" w:hanging="180"/>
      </w:pPr>
    </w:lvl>
    <w:lvl w:ilvl="3" w:tplc="0416000F" w:tentative="1">
      <w:start w:val="1"/>
      <w:numFmt w:val="decimal"/>
      <w:lvlText w:val="%4."/>
      <w:lvlJc w:val="left"/>
      <w:pPr>
        <w:tabs>
          <w:tab w:val="num" w:pos="3087"/>
        </w:tabs>
        <w:ind w:left="3087" w:hanging="360"/>
      </w:pPr>
    </w:lvl>
    <w:lvl w:ilvl="4" w:tplc="04160019" w:tentative="1">
      <w:start w:val="1"/>
      <w:numFmt w:val="lowerLetter"/>
      <w:lvlText w:val="%5."/>
      <w:lvlJc w:val="left"/>
      <w:pPr>
        <w:tabs>
          <w:tab w:val="num" w:pos="3807"/>
        </w:tabs>
        <w:ind w:left="3807" w:hanging="360"/>
      </w:pPr>
    </w:lvl>
    <w:lvl w:ilvl="5" w:tplc="0416001B" w:tentative="1">
      <w:start w:val="1"/>
      <w:numFmt w:val="lowerRoman"/>
      <w:lvlText w:val="%6."/>
      <w:lvlJc w:val="right"/>
      <w:pPr>
        <w:tabs>
          <w:tab w:val="num" w:pos="4527"/>
        </w:tabs>
        <w:ind w:left="4527" w:hanging="180"/>
      </w:pPr>
    </w:lvl>
    <w:lvl w:ilvl="6" w:tplc="0416000F" w:tentative="1">
      <w:start w:val="1"/>
      <w:numFmt w:val="decimal"/>
      <w:lvlText w:val="%7."/>
      <w:lvlJc w:val="left"/>
      <w:pPr>
        <w:tabs>
          <w:tab w:val="num" w:pos="5247"/>
        </w:tabs>
        <w:ind w:left="5247" w:hanging="360"/>
      </w:pPr>
    </w:lvl>
    <w:lvl w:ilvl="7" w:tplc="04160019" w:tentative="1">
      <w:start w:val="1"/>
      <w:numFmt w:val="lowerLetter"/>
      <w:lvlText w:val="%8."/>
      <w:lvlJc w:val="left"/>
      <w:pPr>
        <w:tabs>
          <w:tab w:val="num" w:pos="5967"/>
        </w:tabs>
        <w:ind w:left="5967" w:hanging="360"/>
      </w:pPr>
    </w:lvl>
    <w:lvl w:ilvl="8" w:tplc="0416001B" w:tentative="1">
      <w:start w:val="1"/>
      <w:numFmt w:val="lowerRoman"/>
      <w:lvlText w:val="%9."/>
      <w:lvlJc w:val="right"/>
      <w:pPr>
        <w:tabs>
          <w:tab w:val="num" w:pos="6687"/>
        </w:tabs>
        <w:ind w:left="6687" w:hanging="180"/>
      </w:pPr>
    </w:lvl>
  </w:abstractNum>
  <w:abstractNum w:abstractNumId="4">
    <w:nsid w:val="04FD7D4A"/>
    <w:multiLevelType w:val="hybridMultilevel"/>
    <w:tmpl w:val="99805486"/>
    <w:lvl w:ilvl="0" w:tplc="3C4471FE">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5">
    <w:nsid w:val="0A824718"/>
    <w:multiLevelType w:val="hybridMultilevel"/>
    <w:tmpl w:val="D99E14B4"/>
    <w:lvl w:ilvl="0" w:tplc="00D8C02E">
      <w:start w:val="1"/>
      <w:numFmt w:val="decimal"/>
      <w:lvlText w:val="%1."/>
      <w:lvlJc w:val="left"/>
      <w:pPr>
        <w:ind w:left="720" w:hanging="360"/>
      </w:pPr>
      <w:rPr>
        <w:rFonts w:hint="default"/>
        <w:b/>
      </w:rPr>
    </w:lvl>
    <w:lvl w:ilvl="1" w:tplc="9026A82A">
      <w:start w:val="1"/>
      <w:numFmt w:val="lowerLetter"/>
      <w:lvlText w:val="%2."/>
      <w:lvlJc w:val="left"/>
      <w:pPr>
        <w:ind w:left="1440" w:hanging="360"/>
      </w:pPr>
      <w:rPr>
        <w:b/>
      </w:r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0B4F7DE6"/>
    <w:multiLevelType w:val="hybridMultilevel"/>
    <w:tmpl w:val="4D9AA18C"/>
    <w:lvl w:ilvl="0" w:tplc="DB5AAA64">
      <w:numFmt w:val="bullet"/>
      <w:lvlText w:val="-"/>
      <w:lvlJc w:val="left"/>
      <w:pPr>
        <w:ind w:left="459" w:hanging="360"/>
      </w:pPr>
      <w:rPr>
        <w:rFonts w:ascii="Calibri" w:eastAsiaTheme="minorHAnsi" w:hAnsi="Calibri" w:cs="Calibri" w:hint="default"/>
      </w:rPr>
    </w:lvl>
    <w:lvl w:ilvl="1" w:tplc="04160003" w:tentative="1">
      <w:start w:val="1"/>
      <w:numFmt w:val="bullet"/>
      <w:lvlText w:val="o"/>
      <w:lvlJc w:val="left"/>
      <w:pPr>
        <w:ind w:left="1179" w:hanging="360"/>
      </w:pPr>
      <w:rPr>
        <w:rFonts w:ascii="Courier New" w:hAnsi="Courier New" w:cs="Courier New" w:hint="default"/>
      </w:rPr>
    </w:lvl>
    <w:lvl w:ilvl="2" w:tplc="04160005" w:tentative="1">
      <w:start w:val="1"/>
      <w:numFmt w:val="bullet"/>
      <w:lvlText w:val=""/>
      <w:lvlJc w:val="left"/>
      <w:pPr>
        <w:ind w:left="1899" w:hanging="360"/>
      </w:pPr>
      <w:rPr>
        <w:rFonts w:ascii="Wingdings" w:hAnsi="Wingdings" w:hint="default"/>
      </w:rPr>
    </w:lvl>
    <w:lvl w:ilvl="3" w:tplc="04160001" w:tentative="1">
      <w:start w:val="1"/>
      <w:numFmt w:val="bullet"/>
      <w:lvlText w:val=""/>
      <w:lvlJc w:val="left"/>
      <w:pPr>
        <w:ind w:left="2619" w:hanging="360"/>
      </w:pPr>
      <w:rPr>
        <w:rFonts w:ascii="Symbol" w:hAnsi="Symbol" w:hint="default"/>
      </w:rPr>
    </w:lvl>
    <w:lvl w:ilvl="4" w:tplc="04160003" w:tentative="1">
      <w:start w:val="1"/>
      <w:numFmt w:val="bullet"/>
      <w:lvlText w:val="o"/>
      <w:lvlJc w:val="left"/>
      <w:pPr>
        <w:ind w:left="3339" w:hanging="360"/>
      </w:pPr>
      <w:rPr>
        <w:rFonts w:ascii="Courier New" w:hAnsi="Courier New" w:cs="Courier New" w:hint="default"/>
      </w:rPr>
    </w:lvl>
    <w:lvl w:ilvl="5" w:tplc="04160005" w:tentative="1">
      <w:start w:val="1"/>
      <w:numFmt w:val="bullet"/>
      <w:lvlText w:val=""/>
      <w:lvlJc w:val="left"/>
      <w:pPr>
        <w:ind w:left="4059" w:hanging="360"/>
      </w:pPr>
      <w:rPr>
        <w:rFonts w:ascii="Wingdings" w:hAnsi="Wingdings" w:hint="default"/>
      </w:rPr>
    </w:lvl>
    <w:lvl w:ilvl="6" w:tplc="04160001" w:tentative="1">
      <w:start w:val="1"/>
      <w:numFmt w:val="bullet"/>
      <w:lvlText w:val=""/>
      <w:lvlJc w:val="left"/>
      <w:pPr>
        <w:ind w:left="4779" w:hanging="360"/>
      </w:pPr>
      <w:rPr>
        <w:rFonts w:ascii="Symbol" w:hAnsi="Symbol" w:hint="default"/>
      </w:rPr>
    </w:lvl>
    <w:lvl w:ilvl="7" w:tplc="04160003" w:tentative="1">
      <w:start w:val="1"/>
      <w:numFmt w:val="bullet"/>
      <w:lvlText w:val="o"/>
      <w:lvlJc w:val="left"/>
      <w:pPr>
        <w:ind w:left="5499" w:hanging="360"/>
      </w:pPr>
      <w:rPr>
        <w:rFonts w:ascii="Courier New" w:hAnsi="Courier New" w:cs="Courier New" w:hint="default"/>
      </w:rPr>
    </w:lvl>
    <w:lvl w:ilvl="8" w:tplc="04160005" w:tentative="1">
      <w:start w:val="1"/>
      <w:numFmt w:val="bullet"/>
      <w:lvlText w:val=""/>
      <w:lvlJc w:val="left"/>
      <w:pPr>
        <w:ind w:left="6219" w:hanging="360"/>
      </w:pPr>
      <w:rPr>
        <w:rFonts w:ascii="Wingdings" w:hAnsi="Wingdings" w:hint="default"/>
      </w:rPr>
    </w:lvl>
  </w:abstractNum>
  <w:abstractNum w:abstractNumId="7">
    <w:nsid w:val="0C6D71A0"/>
    <w:multiLevelType w:val="multilevel"/>
    <w:tmpl w:val="A8682788"/>
    <w:lvl w:ilvl="0">
      <w:start w:val="12"/>
      <w:numFmt w:val="decimal"/>
      <w:lvlText w:val="%1"/>
      <w:lvlJc w:val="left"/>
      <w:pPr>
        <w:ind w:left="780" w:hanging="780"/>
      </w:pPr>
      <w:rPr>
        <w:rFonts w:hint="default"/>
      </w:rPr>
    </w:lvl>
    <w:lvl w:ilvl="1">
      <w:start w:val="4"/>
      <w:numFmt w:val="decimal"/>
      <w:lvlText w:val="%1.%2"/>
      <w:lvlJc w:val="left"/>
      <w:pPr>
        <w:ind w:left="780" w:hanging="780"/>
      </w:pPr>
      <w:rPr>
        <w:rFonts w:hint="default"/>
      </w:rPr>
    </w:lvl>
    <w:lvl w:ilvl="2">
      <w:start w:val="2"/>
      <w:numFmt w:val="decimal"/>
      <w:lvlText w:val="%1.%2.%3"/>
      <w:lvlJc w:val="left"/>
      <w:pPr>
        <w:ind w:left="780" w:hanging="780"/>
      </w:pPr>
      <w:rPr>
        <w:rFonts w:hint="default"/>
      </w:rPr>
    </w:lvl>
    <w:lvl w:ilvl="3">
      <w:start w:val="4"/>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0C9B5884"/>
    <w:multiLevelType w:val="hybridMultilevel"/>
    <w:tmpl w:val="99805486"/>
    <w:lvl w:ilvl="0" w:tplc="3C4471FE">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9">
    <w:nsid w:val="11383553"/>
    <w:multiLevelType w:val="hybridMultilevel"/>
    <w:tmpl w:val="EEC8FE16"/>
    <w:lvl w:ilvl="0" w:tplc="DF7058C4">
      <w:start w:val="2"/>
      <w:numFmt w:val="decimal"/>
      <w:lvlText w:val="%1."/>
      <w:lvlJc w:val="left"/>
      <w:pPr>
        <w:tabs>
          <w:tab w:val="num" w:pos="1137"/>
        </w:tabs>
        <w:ind w:left="1137" w:hanging="570"/>
      </w:pPr>
      <w:rPr>
        <w:rFonts w:hint="default"/>
      </w:rPr>
    </w:lvl>
    <w:lvl w:ilvl="1" w:tplc="04160019" w:tentative="1">
      <w:start w:val="1"/>
      <w:numFmt w:val="lowerLetter"/>
      <w:lvlText w:val="%2."/>
      <w:lvlJc w:val="left"/>
      <w:pPr>
        <w:tabs>
          <w:tab w:val="num" w:pos="1647"/>
        </w:tabs>
        <w:ind w:left="1647" w:hanging="360"/>
      </w:pPr>
    </w:lvl>
    <w:lvl w:ilvl="2" w:tplc="0416001B" w:tentative="1">
      <w:start w:val="1"/>
      <w:numFmt w:val="lowerRoman"/>
      <w:lvlText w:val="%3."/>
      <w:lvlJc w:val="right"/>
      <w:pPr>
        <w:tabs>
          <w:tab w:val="num" w:pos="2367"/>
        </w:tabs>
        <w:ind w:left="2367" w:hanging="180"/>
      </w:pPr>
    </w:lvl>
    <w:lvl w:ilvl="3" w:tplc="0416000F" w:tentative="1">
      <w:start w:val="1"/>
      <w:numFmt w:val="decimal"/>
      <w:lvlText w:val="%4."/>
      <w:lvlJc w:val="left"/>
      <w:pPr>
        <w:tabs>
          <w:tab w:val="num" w:pos="3087"/>
        </w:tabs>
        <w:ind w:left="3087" w:hanging="360"/>
      </w:pPr>
    </w:lvl>
    <w:lvl w:ilvl="4" w:tplc="04160019" w:tentative="1">
      <w:start w:val="1"/>
      <w:numFmt w:val="lowerLetter"/>
      <w:lvlText w:val="%5."/>
      <w:lvlJc w:val="left"/>
      <w:pPr>
        <w:tabs>
          <w:tab w:val="num" w:pos="3807"/>
        </w:tabs>
        <w:ind w:left="3807" w:hanging="360"/>
      </w:pPr>
    </w:lvl>
    <w:lvl w:ilvl="5" w:tplc="0416001B" w:tentative="1">
      <w:start w:val="1"/>
      <w:numFmt w:val="lowerRoman"/>
      <w:lvlText w:val="%6."/>
      <w:lvlJc w:val="right"/>
      <w:pPr>
        <w:tabs>
          <w:tab w:val="num" w:pos="4527"/>
        </w:tabs>
        <w:ind w:left="4527" w:hanging="180"/>
      </w:pPr>
    </w:lvl>
    <w:lvl w:ilvl="6" w:tplc="0416000F" w:tentative="1">
      <w:start w:val="1"/>
      <w:numFmt w:val="decimal"/>
      <w:lvlText w:val="%7."/>
      <w:lvlJc w:val="left"/>
      <w:pPr>
        <w:tabs>
          <w:tab w:val="num" w:pos="5247"/>
        </w:tabs>
        <w:ind w:left="5247" w:hanging="360"/>
      </w:pPr>
    </w:lvl>
    <w:lvl w:ilvl="7" w:tplc="04160019" w:tentative="1">
      <w:start w:val="1"/>
      <w:numFmt w:val="lowerLetter"/>
      <w:lvlText w:val="%8."/>
      <w:lvlJc w:val="left"/>
      <w:pPr>
        <w:tabs>
          <w:tab w:val="num" w:pos="5967"/>
        </w:tabs>
        <w:ind w:left="5967" w:hanging="360"/>
      </w:pPr>
    </w:lvl>
    <w:lvl w:ilvl="8" w:tplc="0416001B" w:tentative="1">
      <w:start w:val="1"/>
      <w:numFmt w:val="lowerRoman"/>
      <w:lvlText w:val="%9."/>
      <w:lvlJc w:val="right"/>
      <w:pPr>
        <w:tabs>
          <w:tab w:val="num" w:pos="6687"/>
        </w:tabs>
        <w:ind w:left="6687" w:hanging="180"/>
      </w:pPr>
    </w:lvl>
  </w:abstractNum>
  <w:abstractNum w:abstractNumId="10">
    <w:nsid w:val="11E4185A"/>
    <w:multiLevelType w:val="hybridMultilevel"/>
    <w:tmpl w:val="99805486"/>
    <w:lvl w:ilvl="0" w:tplc="3C4471FE">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11">
    <w:nsid w:val="151915E6"/>
    <w:multiLevelType w:val="hybridMultilevel"/>
    <w:tmpl w:val="98C42B86"/>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nsid w:val="17C51FD4"/>
    <w:multiLevelType w:val="hybridMultilevel"/>
    <w:tmpl w:val="D99E14B4"/>
    <w:lvl w:ilvl="0" w:tplc="00D8C02E">
      <w:start w:val="1"/>
      <w:numFmt w:val="decimal"/>
      <w:lvlText w:val="%1."/>
      <w:lvlJc w:val="left"/>
      <w:pPr>
        <w:ind w:left="720" w:hanging="360"/>
      </w:pPr>
      <w:rPr>
        <w:rFonts w:hint="default"/>
        <w:b/>
      </w:rPr>
    </w:lvl>
    <w:lvl w:ilvl="1" w:tplc="9026A82A">
      <w:start w:val="1"/>
      <w:numFmt w:val="lowerLetter"/>
      <w:lvlText w:val="%2."/>
      <w:lvlJc w:val="left"/>
      <w:pPr>
        <w:ind w:left="1440" w:hanging="360"/>
      </w:pPr>
      <w:rPr>
        <w:b/>
      </w:r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19836125"/>
    <w:multiLevelType w:val="hybridMultilevel"/>
    <w:tmpl w:val="A07AE42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nsid w:val="211F49E7"/>
    <w:multiLevelType w:val="hybridMultilevel"/>
    <w:tmpl w:val="A962C57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nsid w:val="2C88271A"/>
    <w:multiLevelType w:val="hybridMultilevel"/>
    <w:tmpl w:val="D99E14B4"/>
    <w:lvl w:ilvl="0" w:tplc="00D8C02E">
      <w:start w:val="1"/>
      <w:numFmt w:val="decimal"/>
      <w:lvlText w:val="%1."/>
      <w:lvlJc w:val="left"/>
      <w:pPr>
        <w:ind w:left="720" w:hanging="360"/>
      </w:pPr>
      <w:rPr>
        <w:rFonts w:hint="default"/>
        <w:b/>
      </w:rPr>
    </w:lvl>
    <w:lvl w:ilvl="1" w:tplc="9026A82A">
      <w:start w:val="1"/>
      <w:numFmt w:val="lowerLetter"/>
      <w:lvlText w:val="%2."/>
      <w:lvlJc w:val="left"/>
      <w:pPr>
        <w:ind w:left="1440" w:hanging="360"/>
      </w:pPr>
      <w:rPr>
        <w:b/>
      </w:r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2D1539F8"/>
    <w:multiLevelType w:val="hybridMultilevel"/>
    <w:tmpl w:val="E4FE85F2"/>
    <w:lvl w:ilvl="0" w:tplc="99665A62">
      <w:start w:val="5"/>
      <w:numFmt w:val="decimal"/>
      <w:lvlText w:val="%1."/>
      <w:lvlJc w:val="left"/>
      <w:pPr>
        <w:tabs>
          <w:tab w:val="num" w:pos="1080"/>
        </w:tabs>
        <w:ind w:left="1080" w:hanging="72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7">
    <w:nsid w:val="32D4378D"/>
    <w:multiLevelType w:val="hybridMultilevel"/>
    <w:tmpl w:val="401A7708"/>
    <w:lvl w:ilvl="0" w:tplc="FF7CFA98">
      <w:start w:val="6"/>
      <w:numFmt w:val="decimal"/>
      <w:lvlText w:val="%1."/>
      <w:lvlJc w:val="left"/>
      <w:pPr>
        <w:tabs>
          <w:tab w:val="num" w:pos="930"/>
        </w:tabs>
        <w:ind w:left="930" w:hanging="57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8">
    <w:nsid w:val="34793877"/>
    <w:multiLevelType w:val="hybridMultilevel"/>
    <w:tmpl w:val="B818E018"/>
    <w:lvl w:ilvl="0" w:tplc="04160001">
      <w:start w:val="1"/>
      <w:numFmt w:val="bullet"/>
      <w:lvlText w:val=""/>
      <w:lvlJc w:val="left"/>
      <w:pPr>
        <w:ind w:left="1845" w:hanging="360"/>
      </w:pPr>
      <w:rPr>
        <w:rFonts w:ascii="Symbol" w:hAnsi="Symbol" w:hint="default"/>
      </w:rPr>
    </w:lvl>
    <w:lvl w:ilvl="1" w:tplc="04160003" w:tentative="1">
      <w:start w:val="1"/>
      <w:numFmt w:val="bullet"/>
      <w:lvlText w:val="o"/>
      <w:lvlJc w:val="left"/>
      <w:pPr>
        <w:ind w:left="2565" w:hanging="360"/>
      </w:pPr>
      <w:rPr>
        <w:rFonts w:ascii="Courier New" w:hAnsi="Courier New" w:cs="Courier New" w:hint="default"/>
      </w:rPr>
    </w:lvl>
    <w:lvl w:ilvl="2" w:tplc="04160005" w:tentative="1">
      <w:start w:val="1"/>
      <w:numFmt w:val="bullet"/>
      <w:lvlText w:val=""/>
      <w:lvlJc w:val="left"/>
      <w:pPr>
        <w:ind w:left="3285" w:hanging="360"/>
      </w:pPr>
      <w:rPr>
        <w:rFonts w:ascii="Wingdings" w:hAnsi="Wingdings" w:hint="default"/>
      </w:rPr>
    </w:lvl>
    <w:lvl w:ilvl="3" w:tplc="04160001" w:tentative="1">
      <w:start w:val="1"/>
      <w:numFmt w:val="bullet"/>
      <w:lvlText w:val=""/>
      <w:lvlJc w:val="left"/>
      <w:pPr>
        <w:ind w:left="4005" w:hanging="360"/>
      </w:pPr>
      <w:rPr>
        <w:rFonts w:ascii="Symbol" w:hAnsi="Symbol" w:hint="default"/>
      </w:rPr>
    </w:lvl>
    <w:lvl w:ilvl="4" w:tplc="04160003" w:tentative="1">
      <w:start w:val="1"/>
      <w:numFmt w:val="bullet"/>
      <w:lvlText w:val="o"/>
      <w:lvlJc w:val="left"/>
      <w:pPr>
        <w:ind w:left="4725" w:hanging="360"/>
      </w:pPr>
      <w:rPr>
        <w:rFonts w:ascii="Courier New" w:hAnsi="Courier New" w:cs="Courier New" w:hint="default"/>
      </w:rPr>
    </w:lvl>
    <w:lvl w:ilvl="5" w:tplc="04160005" w:tentative="1">
      <w:start w:val="1"/>
      <w:numFmt w:val="bullet"/>
      <w:lvlText w:val=""/>
      <w:lvlJc w:val="left"/>
      <w:pPr>
        <w:ind w:left="5445" w:hanging="360"/>
      </w:pPr>
      <w:rPr>
        <w:rFonts w:ascii="Wingdings" w:hAnsi="Wingdings" w:hint="default"/>
      </w:rPr>
    </w:lvl>
    <w:lvl w:ilvl="6" w:tplc="04160001" w:tentative="1">
      <w:start w:val="1"/>
      <w:numFmt w:val="bullet"/>
      <w:lvlText w:val=""/>
      <w:lvlJc w:val="left"/>
      <w:pPr>
        <w:ind w:left="6165" w:hanging="360"/>
      </w:pPr>
      <w:rPr>
        <w:rFonts w:ascii="Symbol" w:hAnsi="Symbol" w:hint="default"/>
      </w:rPr>
    </w:lvl>
    <w:lvl w:ilvl="7" w:tplc="04160003" w:tentative="1">
      <w:start w:val="1"/>
      <w:numFmt w:val="bullet"/>
      <w:lvlText w:val="o"/>
      <w:lvlJc w:val="left"/>
      <w:pPr>
        <w:ind w:left="6885" w:hanging="360"/>
      </w:pPr>
      <w:rPr>
        <w:rFonts w:ascii="Courier New" w:hAnsi="Courier New" w:cs="Courier New" w:hint="default"/>
      </w:rPr>
    </w:lvl>
    <w:lvl w:ilvl="8" w:tplc="04160005" w:tentative="1">
      <w:start w:val="1"/>
      <w:numFmt w:val="bullet"/>
      <w:lvlText w:val=""/>
      <w:lvlJc w:val="left"/>
      <w:pPr>
        <w:ind w:left="7605" w:hanging="360"/>
      </w:pPr>
      <w:rPr>
        <w:rFonts w:ascii="Wingdings" w:hAnsi="Wingdings" w:hint="default"/>
      </w:rPr>
    </w:lvl>
  </w:abstractNum>
  <w:abstractNum w:abstractNumId="19">
    <w:nsid w:val="3D56550A"/>
    <w:multiLevelType w:val="singleLevel"/>
    <w:tmpl w:val="CEB6BA6E"/>
    <w:lvl w:ilvl="0">
      <w:start w:val="1"/>
      <w:numFmt w:val="bullet"/>
      <w:pStyle w:val="Marca1"/>
      <w:lvlText w:val=""/>
      <w:lvlJc w:val="left"/>
      <w:pPr>
        <w:tabs>
          <w:tab w:val="num" w:pos="360"/>
        </w:tabs>
        <w:ind w:left="0" w:firstLine="0"/>
      </w:pPr>
      <w:rPr>
        <w:rFonts w:ascii="Symbol" w:hAnsi="Symbol" w:hint="default"/>
      </w:rPr>
    </w:lvl>
  </w:abstractNum>
  <w:abstractNum w:abstractNumId="20">
    <w:nsid w:val="50B91F0D"/>
    <w:multiLevelType w:val="hybridMultilevel"/>
    <w:tmpl w:val="99805486"/>
    <w:lvl w:ilvl="0" w:tplc="3C4471FE">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21">
    <w:nsid w:val="59000D5C"/>
    <w:multiLevelType w:val="hybridMultilevel"/>
    <w:tmpl w:val="99805486"/>
    <w:lvl w:ilvl="0" w:tplc="3C4471FE">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22">
    <w:nsid w:val="5C667CAD"/>
    <w:multiLevelType w:val="hybridMultilevel"/>
    <w:tmpl w:val="9FB43A22"/>
    <w:lvl w:ilvl="0" w:tplc="0416000D">
      <w:start w:val="1"/>
      <w:numFmt w:val="bullet"/>
      <w:lvlText w:val=""/>
      <w:lvlJc w:val="left"/>
      <w:pPr>
        <w:ind w:left="2844" w:hanging="360"/>
      </w:pPr>
      <w:rPr>
        <w:rFonts w:ascii="Wingdings" w:hAnsi="Wingdings" w:hint="default"/>
      </w:rPr>
    </w:lvl>
    <w:lvl w:ilvl="1" w:tplc="04160003" w:tentative="1">
      <w:start w:val="1"/>
      <w:numFmt w:val="bullet"/>
      <w:lvlText w:val="o"/>
      <w:lvlJc w:val="left"/>
      <w:pPr>
        <w:ind w:left="3564" w:hanging="360"/>
      </w:pPr>
      <w:rPr>
        <w:rFonts w:ascii="Courier New" w:hAnsi="Courier New" w:cs="Courier New" w:hint="default"/>
      </w:rPr>
    </w:lvl>
    <w:lvl w:ilvl="2" w:tplc="04160005" w:tentative="1">
      <w:start w:val="1"/>
      <w:numFmt w:val="bullet"/>
      <w:lvlText w:val=""/>
      <w:lvlJc w:val="left"/>
      <w:pPr>
        <w:ind w:left="4284" w:hanging="360"/>
      </w:pPr>
      <w:rPr>
        <w:rFonts w:ascii="Wingdings" w:hAnsi="Wingdings" w:hint="default"/>
      </w:rPr>
    </w:lvl>
    <w:lvl w:ilvl="3" w:tplc="04160001" w:tentative="1">
      <w:start w:val="1"/>
      <w:numFmt w:val="bullet"/>
      <w:lvlText w:val=""/>
      <w:lvlJc w:val="left"/>
      <w:pPr>
        <w:ind w:left="5004" w:hanging="360"/>
      </w:pPr>
      <w:rPr>
        <w:rFonts w:ascii="Symbol" w:hAnsi="Symbol" w:hint="default"/>
      </w:rPr>
    </w:lvl>
    <w:lvl w:ilvl="4" w:tplc="04160003" w:tentative="1">
      <w:start w:val="1"/>
      <w:numFmt w:val="bullet"/>
      <w:lvlText w:val="o"/>
      <w:lvlJc w:val="left"/>
      <w:pPr>
        <w:ind w:left="5724" w:hanging="360"/>
      </w:pPr>
      <w:rPr>
        <w:rFonts w:ascii="Courier New" w:hAnsi="Courier New" w:cs="Courier New" w:hint="default"/>
      </w:rPr>
    </w:lvl>
    <w:lvl w:ilvl="5" w:tplc="04160005" w:tentative="1">
      <w:start w:val="1"/>
      <w:numFmt w:val="bullet"/>
      <w:lvlText w:val=""/>
      <w:lvlJc w:val="left"/>
      <w:pPr>
        <w:ind w:left="6444" w:hanging="360"/>
      </w:pPr>
      <w:rPr>
        <w:rFonts w:ascii="Wingdings" w:hAnsi="Wingdings" w:hint="default"/>
      </w:rPr>
    </w:lvl>
    <w:lvl w:ilvl="6" w:tplc="04160001" w:tentative="1">
      <w:start w:val="1"/>
      <w:numFmt w:val="bullet"/>
      <w:lvlText w:val=""/>
      <w:lvlJc w:val="left"/>
      <w:pPr>
        <w:ind w:left="7164" w:hanging="360"/>
      </w:pPr>
      <w:rPr>
        <w:rFonts w:ascii="Symbol" w:hAnsi="Symbol" w:hint="default"/>
      </w:rPr>
    </w:lvl>
    <w:lvl w:ilvl="7" w:tplc="04160003" w:tentative="1">
      <w:start w:val="1"/>
      <w:numFmt w:val="bullet"/>
      <w:lvlText w:val="o"/>
      <w:lvlJc w:val="left"/>
      <w:pPr>
        <w:ind w:left="7884" w:hanging="360"/>
      </w:pPr>
      <w:rPr>
        <w:rFonts w:ascii="Courier New" w:hAnsi="Courier New" w:cs="Courier New" w:hint="default"/>
      </w:rPr>
    </w:lvl>
    <w:lvl w:ilvl="8" w:tplc="04160005" w:tentative="1">
      <w:start w:val="1"/>
      <w:numFmt w:val="bullet"/>
      <w:lvlText w:val=""/>
      <w:lvlJc w:val="left"/>
      <w:pPr>
        <w:ind w:left="8604" w:hanging="360"/>
      </w:pPr>
      <w:rPr>
        <w:rFonts w:ascii="Wingdings" w:hAnsi="Wingdings" w:hint="default"/>
      </w:rPr>
    </w:lvl>
  </w:abstractNum>
  <w:abstractNum w:abstractNumId="23">
    <w:nsid w:val="5E1E6F45"/>
    <w:multiLevelType w:val="hybridMultilevel"/>
    <w:tmpl w:val="3E36EF82"/>
    <w:lvl w:ilvl="0" w:tplc="3F8A1796">
      <w:start w:val="17"/>
      <w:numFmt w:val="decimal"/>
      <w:lvlText w:val="%1."/>
      <w:lvlJc w:val="left"/>
      <w:pPr>
        <w:tabs>
          <w:tab w:val="num" w:pos="927"/>
        </w:tabs>
        <w:ind w:left="927" w:hanging="360"/>
      </w:pPr>
      <w:rPr>
        <w:rFonts w:hint="default"/>
      </w:rPr>
    </w:lvl>
    <w:lvl w:ilvl="1" w:tplc="04160019" w:tentative="1">
      <w:start w:val="1"/>
      <w:numFmt w:val="lowerLetter"/>
      <w:lvlText w:val="%2."/>
      <w:lvlJc w:val="left"/>
      <w:pPr>
        <w:tabs>
          <w:tab w:val="num" w:pos="1647"/>
        </w:tabs>
        <w:ind w:left="1647" w:hanging="360"/>
      </w:pPr>
    </w:lvl>
    <w:lvl w:ilvl="2" w:tplc="0416001B" w:tentative="1">
      <w:start w:val="1"/>
      <w:numFmt w:val="lowerRoman"/>
      <w:lvlText w:val="%3."/>
      <w:lvlJc w:val="right"/>
      <w:pPr>
        <w:tabs>
          <w:tab w:val="num" w:pos="2367"/>
        </w:tabs>
        <w:ind w:left="2367" w:hanging="180"/>
      </w:pPr>
    </w:lvl>
    <w:lvl w:ilvl="3" w:tplc="0416000F" w:tentative="1">
      <w:start w:val="1"/>
      <w:numFmt w:val="decimal"/>
      <w:lvlText w:val="%4."/>
      <w:lvlJc w:val="left"/>
      <w:pPr>
        <w:tabs>
          <w:tab w:val="num" w:pos="3087"/>
        </w:tabs>
        <w:ind w:left="3087" w:hanging="360"/>
      </w:pPr>
    </w:lvl>
    <w:lvl w:ilvl="4" w:tplc="04160019" w:tentative="1">
      <w:start w:val="1"/>
      <w:numFmt w:val="lowerLetter"/>
      <w:lvlText w:val="%5."/>
      <w:lvlJc w:val="left"/>
      <w:pPr>
        <w:tabs>
          <w:tab w:val="num" w:pos="3807"/>
        </w:tabs>
        <w:ind w:left="3807" w:hanging="360"/>
      </w:pPr>
    </w:lvl>
    <w:lvl w:ilvl="5" w:tplc="0416001B" w:tentative="1">
      <w:start w:val="1"/>
      <w:numFmt w:val="lowerRoman"/>
      <w:lvlText w:val="%6."/>
      <w:lvlJc w:val="right"/>
      <w:pPr>
        <w:tabs>
          <w:tab w:val="num" w:pos="4527"/>
        </w:tabs>
        <w:ind w:left="4527" w:hanging="180"/>
      </w:pPr>
    </w:lvl>
    <w:lvl w:ilvl="6" w:tplc="0416000F" w:tentative="1">
      <w:start w:val="1"/>
      <w:numFmt w:val="decimal"/>
      <w:lvlText w:val="%7."/>
      <w:lvlJc w:val="left"/>
      <w:pPr>
        <w:tabs>
          <w:tab w:val="num" w:pos="5247"/>
        </w:tabs>
        <w:ind w:left="5247" w:hanging="360"/>
      </w:pPr>
    </w:lvl>
    <w:lvl w:ilvl="7" w:tplc="04160019" w:tentative="1">
      <w:start w:val="1"/>
      <w:numFmt w:val="lowerLetter"/>
      <w:lvlText w:val="%8."/>
      <w:lvlJc w:val="left"/>
      <w:pPr>
        <w:tabs>
          <w:tab w:val="num" w:pos="5967"/>
        </w:tabs>
        <w:ind w:left="5967" w:hanging="360"/>
      </w:pPr>
    </w:lvl>
    <w:lvl w:ilvl="8" w:tplc="0416001B" w:tentative="1">
      <w:start w:val="1"/>
      <w:numFmt w:val="lowerRoman"/>
      <w:lvlText w:val="%9."/>
      <w:lvlJc w:val="right"/>
      <w:pPr>
        <w:tabs>
          <w:tab w:val="num" w:pos="6687"/>
        </w:tabs>
        <w:ind w:left="6687" w:hanging="180"/>
      </w:pPr>
    </w:lvl>
  </w:abstractNum>
  <w:abstractNum w:abstractNumId="24">
    <w:nsid w:val="6632536F"/>
    <w:multiLevelType w:val="hybridMultilevel"/>
    <w:tmpl w:val="C310D686"/>
    <w:lvl w:ilvl="0" w:tplc="39CEFC54">
      <w:start w:val="3"/>
      <w:numFmt w:val="decimal"/>
      <w:lvlText w:val="%1."/>
      <w:lvlJc w:val="left"/>
      <w:pPr>
        <w:tabs>
          <w:tab w:val="num" w:pos="930"/>
        </w:tabs>
        <w:ind w:left="930" w:hanging="57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5">
    <w:nsid w:val="67BD0080"/>
    <w:multiLevelType w:val="hybridMultilevel"/>
    <w:tmpl w:val="B05E9FF0"/>
    <w:lvl w:ilvl="0" w:tplc="3C4471FE">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26">
    <w:nsid w:val="6F485D0F"/>
    <w:multiLevelType w:val="hybridMultilevel"/>
    <w:tmpl w:val="D99E14B4"/>
    <w:lvl w:ilvl="0" w:tplc="00D8C02E">
      <w:start w:val="1"/>
      <w:numFmt w:val="decimal"/>
      <w:lvlText w:val="%1."/>
      <w:lvlJc w:val="left"/>
      <w:pPr>
        <w:ind w:left="720" w:hanging="360"/>
      </w:pPr>
      <w:rPr>
        <w:rFonts w:hint="default"/>
        <w:b/>
      </w:rPr>
    </w:lvl>
    <w:lvl w:ilvl="1" w:tplc="9026A82A">
      <w:start w:val="1"/>
      <w:numFmt w:val="lowerLetter"/>
      <w:lvlText w:val="%2."/>
      <w:lvlJc w:val="left"/>
      <w:pPr>
        <w:ind w:left="1440" w:hanging="360"/>
      </w:pPr>
      <w:rPr>
        <w:b/>
      </w:r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nsid w:val="742C7F56"/>
    <w:multiLevelType w:val="hybridMultilevel"/>
    <w:tmpl w:val="99805486"/>
    <w:lvl w:ilvl="0" w:tplc="3C4471FE">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sz w:val="12"/>
        </w:rPr>
      </w:lvl>
    </w:lvlOverride>
  </w:num>
  <w:num w:numId="2">
    <w:abstractNumId w:val="17"/>
  </w:num>
  <w:num w:numId="3">
    <w:abstractNumId w:val="24"/>
  </w:num>
  <w:num w:numId="4">
    <w:abstractNumId w:val="16"/>
  </w:num>
  <w:num w:numId="5">
    <w:abstractNumId w:val="19"/>
  </w:num>
  <w:num w:numId="6">
    <w:abstractNumId w:val="9"/>
  </w:num>
  <w:num w:numId="7">
    <w:abstractNumId w:val="23"/>
  </w:num>
  <w:num w:numId="8">
    <w:abstractNumId w:val="3"/>
  </w:num>
  <w:num w:numId="9">
    <w:abstractNumId w:val="13"/>
  </w:num>
  <w:num w:numId="10">
    <w:abstractNumId w:val="4"/>
  </w:num>
  <w:num w:numId="11">
    <w:abstractNumId w:val="20"/>
  </w:num>
  <w:num w:numId="12">
    <w:abstractNumId w:val="25"/>
  </w:num>
  <w:num w:numId="13">
    <w:abstractNumId w:val="8"/>
  </w:num>
  <w:num w:numId="14">
    <w:abstractNumId w:val="27"/>
  </w:num>
  <w:num w:numId="15">
    <w:abstractNumId w:val="21"/>
  </w:num>
  <w:num w:numId="16">
    <w:abstractNumId w:val="18"/>
  </w:num>
  <w:num w:numId="17">
    <w:abstractNumId w:val="14"/>
  </w:num>
  <w:num w:numId="18">
    <w:abstractNumId w:val="10"/>
  </w:num>
  <w:num w:numId="19">
    <w:abstractNumId w:val="22"/>
  </w:num>
  <w:num w:numId="20">
    <w:abstractNumId w:val="11"/>
  </w:num>
  <w:num w:numId="21">
    <w:abstractNumId w:val="6"/>
  </w:num>
  <w:num w:numId="22">
    <w:abstractNumId w:val="2"/>
    <w:lvlOverride w:ilvl="0">
      <w:startOverride w:val="1"/>
    </w:lvlOverride>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5"/>
  </w:num>
  <w:num w:numId="26">
    <w:abstractNumId w:val="12"/>
  </w:num>
  <w:num w:numId="27">
    <w:abstractNumId w:val="26"/>
  </w:num>
  <w:num w:numId="2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stylePaneFormatFilter w:val="3F01"/>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0"/>
    <w:footnote w:id="1"/>
  </w:footnotePr>
  <w:endnotePr>
    <w:endnote w:id="0"/>
    <w:endnote w:id="1"/>
  </w:endnotePr>
  <w:compat/>
  <w:rsids>
    <w:rsidRoot w:val="0017205B"/>
    <w:rsid w:val="00005443"/>
    <w:rsid w:val="000063EB"/>
    <w:rsid w:val="00006A7A"/>
    <w:rsid w:val="00007B6E"/>
    <w:rsid w:val="00010A67"/>
    <w:rsid w:val="00010F7A"/>
    <w:rsid w:val="00017DBA"/>
    <w:rsid w:val="000208E4"/>
    <w:rsid w:val="000211D1"/>
    <w:rsid w:val="00023D8E"/>
    <w:rsid w:val="00027C22"/>
    <w:rsid w:val="0003315D"/>
    <w:rsid w:val="00035BB5"/>
    <w:rsid w:val="000377E3"/>
    <w:rsid w:val="00043BFD"/>
    <w:rsid w:val="00044326"/>
    <w:rsid w:val="00045E2D"/>
    <w:rsid w:val="00047E57"/>
    <w:rsid w:val="000505C7"/>
    <w:rsid w:val="00052B73"/>
    <w:rsid w:val="00053CDE"/>
    <w:rsid w:val="00055DC4"/>
    <w:rsid w:val="00056A80"/>
    <w:rsid w:val="00062DB6"/>
    <w:rsid w:val="00063DD0"/>
    <w:rsid w:val="000659C9"/>
    <w:rsid w:val="00067C17"/>
    <w:rsid w:val="00070A89"/>
    <w:rsid w:val="00071C7A"/>
    <w:rsid w:val="00072BA7"/>
    <w:rsid w:val="00080DB9"/>
    <w:rsid w:val="000825CA"/>
    <w:rsid w:val="00083287"/>
    <w:rsid w:val="00092A00"/>
    <w:rsid w:val="000937A5"/>
    <w:rsid w:val="000A7108"/>
    <w:rsid w:val="000B0C8A"/>
    <w:rsid w:val="000B2A44"/>
    <w:rsid w:val="000C2A9A"/>
    <w:rsid w:val="000C2AEA"/>
    <w:rsid w:val="000C2E4C"/>
    <w:rsid w:val="000C4C97"/>
    <w:rsid w:val="000C4E9F"/>
    <w:rsid w:val="000D0848"/>
    <w:rsid w:val="000D08D6"/>
    <w:rsid w:val="000D6BDB"/>
    <w:rsid w:val="000E019A"/>
    <w:rsid w:val="000E157E"/>
    <w:rsid w:val="000E569D"/>
    <w:rsid w:val="000E6FD2"/>
    <w:rsid w:val="000F2454"/>
    <w:rsid w:val="000F43AD"/>
    <w:rsid w:val="000F55C0"/>
    <w:rsid w:val="000F5681"/>
    <w:rsid w:val="001053FB"/>
    <w:rsid w:val="0010662A"/>
    <w:rsid w:val="00107C2A"/>
    <w:rsid w:val="00112B8D"/>
    <w:rsid w:val="00124891"/>
    <w:rsid w:val="0013566F"/>
    <w:rsid w:val="00136AC9"/>
    <w:rsid w:val="001421E6"/>
    <w:rsid w:val="00142C72"/>
    <w:rsid w:val="001438E0"/>
    <w:rsid w:val="00143BA0"/>
    <w:rsid w:val="001469C0"/>
    <w:rsid w:val="00146BDB"/>
    <w:rsid w:val="00146FFC"/>
    <w:rsid w:val="001474E5"/>
    <w:rsid w:val="00147707"/>
    <w:rsid w:val="0015691B"/>
    <w:rsid w:val="00157EFA"/>
    <w:rsid w:val="00170973"/>
    <w:rsid w:val="00170DD4"/>
    <w:rsid w:val="0017205B"/>
    <w:rsid w:val="001732AB"/>
    <w:rsid w:val="00176EB4"/>
    <w:rsid w:val="001877E2"/>
    <w:rsid w:val="0019038F"/>
    <w:rsid w:val="00196B16"/>
    <w:rsid w:val="001A0363"/>
    <w:rsid w:val="001A0A5D"/>
    <w:rsid w:val="001A0E09"/>
    <w:rsid w:val="001A1F10"/>
    <w:rsid w:val="001A2D21"/>
    <w:rsid w:val="001A337C"/>
    <w:rsid w:val="001A4812"/>
    <w:rsid w:val="001A6AD4"/>
    <w:rsid w:val="001B23D3"/>
    <w:rsid w:val="001B66A2"/>
    <w:rsid w:val="001C14BA"/>
    <w:rsid w:val="001C241E"/>
    <w:rsid w:val="001D07C6"/>
    <w:rsid w:val="001D2BAD"/>
    <w:rsid w:val="001D42F5"/>
    <w:rsid w:val="001D4879"/>
    <w:rsid w:val="001D5702"/>
    <w:rsid w:val="001D73FA"/>
    <w:rsid w:val="001E4859"/>
    <w:rsid w:val="001E784A"/>
    <w:rsid w:val="001F02BF"/>
    <w:rsid w:val="001F15B1"/>
    <w:rsid w:val="001F4179"/>
    <w:rsid w:val="001F6428"/>
    <w:rsid w:val="001F77D1"/>
    <w:rsid w:val="002004C7"/>
    <w:rsid w:val="00201E89"/>
    <w:rsid w:val="0020710B"/>
    <w:rsid w:val="00212DD0"/>
    <w:rsid w:val="00213AAB"/>
    <w:rsid w:val="00216907"/>
    <w:rsid w:val="00217427"/>
    <w:rsid w:val="00226547"/>
    <w:rsid w:val="00231C05"/>
    <w:rsid w:val="002325BB"/>
    <w:rsid w:val="00232E69"/>
    <w:rsid w:val="00251EAE"/>
    <w:rsid w:val="00253301"/>
    <w:rsid w:val="00255103"/>
    <w:rsid w:val="0025681D"/>
    <w:rsid w:val="0025683E"/>
    <w:rsid w:val="00256F22"/>
    <w:rsid w:val="00257692"/>
    <w:rsid w:val="00257FCF"/>
    <w:rsid w:val="00263B17"/>
    <w:rsid w:val="002711D4"/>
    <w:rsid w:val="00271DC2"/>
    <w:rsid w:val="002720DD"/>
    <w:rsid w:val="00272FA6"/>
    <w:rsid w:val="00276F91"/>
    <w:rsid w:val="002773B0"/>
    <w:rsid w:val="00282305"/>
    <w:rsid w:val="00285C3A"/>
    <w:rsid w:val="002908CF"/>
    <w:rsid w:val="00293260"/>
    <w:rsid w:val="00294C88"/>
    <w:rsid w:val="002A4228"/>
    <w:rsid w:val="002A7F6A"/>
    <w:rsid w:val="002B31CC"/>
    <w:rsid w:val="002B3C91"/>
    <w:rsid w:val="002B4918"/>
    <w:rsid w:val="002B58AC"/>
    <w:rsid w:val="002B5DFF"/>
    <w:rsid w:val="002B5F71"/>
    <w:rsid w:val="002D0193"/>
    <w:rsid w:val="002D02BC"/>
    <w:rsid w:val="002E0BF0"/>
    <w:rsid w:val="002E2BD4"/>
    <w:rsid w:val="002E5E58"/>
    <w:rsid w:val="002E68FD"/>
    <w:rsid w:val="002F3462"/>
    <w:rsid w:val="002F3572"/>
    <w:rsid w:val="002F4BFF"/>
    <w:rsid w:val="002F7318"/>
    <w:rsid w:val="003039CB"/>
    <w:rsid w:val="00305221"/>
    <w:rsid w:val="003057DA"/>
    <w:rsid w:val="003057F7"/>
    <w:rsid w:val="00305E42"/>
    <w:rsid w:val="003068C5"/>
    <w:rsid w:val="00306C07"/>
    <w:rsid w:val="003119C6"/>
    <w:rsid w:val="003126B1"/>
    <w:rsid w:val="00315BA8"/>
    <w:rsid w:val="00323DE1"/>
    <w:rsid w:val="00324735"/>
    <w:rsid w:val="00325532"/>
    <w:rsid w:val="003256E1"/>
    <w:rsid w:val="00325CC6"/>
    <w:rsid w:val="00330266"/>
    <w:rsid w:val="003332E6"/>
    <w:rsid w:val="00334C06"/>
    <w:rsid w:val="00342AB3"/>
    <w:rsid w:val="00351893"/>
    <w:rsid w:val="00352170"/>
    <w:rsid w:val="00353F93"/>
    <w:rsid w:val="00354760"/>
    <w:rsid w:val="00355888"/>
    <w:rsid w:val="00360205"/>
    <w:rsid w:val="00363195"/>
    <w:rsid w:val="00363FD7"/>
    <w:rsid w:val="00364FA4"/>
    <w:rsid w:val="003654DA"/>
    <w:rsid w:val="00374061"/>
    <w:rsid w:val="00374A6A"/>
    <w:rsid w:val="00380044"/>
    <w:rsid w:val="00380B29"/>
    <w:rsid w:val="003824B6"/>
    <w:rsid w:val="0038443C"/>
    <w:rsid w:val="00392C5D"/>
    <w:rsid w:val="00393FA7"/>
    <w:rsid w:val="00397966"/>
    <w:rsid w:val="003A4412"/>
    <w:rsid w:val="003A46B7"/>
    <w:rsid w:val="003A5FD4"/>
    <w:rsid w:val="003A64D9"/>
    <w:rsid w:val="003B01AA"/>
    <w:rsid w:val="003B0E56"/>
    <w:rsid w:val="003B19B5"/>
    <w:rsid w:val="003B4444"/>
    <w:rsid w:val="003B4933"/>
    <w:rsid w:val="003C5529"/>
    <w:rsid w:val="003C5EC7"/>
    <w:rsid w:val="003D5448"/>
    <w:rsid w:val="003D7E8F"/>
    <w:rsid w:val="003E02F1"/>
    <w:rsid w:val="003E15DC"/>
    <w:rsid w:val="003E2C8B"/>
    <w:rsid w:val="003E3398"/>
    <w:rsid w:val="003E51C9"/>
    <w:rsid w:val="003E6825"/>
    <w:rsid w:val="003E69F6"/>
    <w:rsid w:val="003E7A77"/>
    <w:rsid w:val="003F2AF6"/>
    <w:rsid w:val="003F3A84"/>
    <w:rsid w:val="003F442F"/>
    <w:rsid w:val="003F4D3F"/>
    <w:rsid w:val="003F4FD0"/>
    <w:rsid w:val="003F54CA"/>
    <w:rsid w:val="003F625E"/>
    <w:rsid w:val="003F6AD5"/>
    <w:rsid w:val="00401619"/>
    <w:rsid w:val="00405C3A"/>
    <w:rsid w:val="00407DA2"/>
    <w:rsid w:val="0041281C"/>
    <w:rsid w:val="00415591"/>
    <w:rsid w:val="004155DF"/>
    <w:rsid w:val="00417609"/>
    <w:rsid w:val="00422F06"/>
    <w:rsid w:val="004273B3"/>
    <w:rsid w:val="004307B8"/>
    <w:rsid w:val="004318FA"/>
    <w:rsid w:val="00433362"/>
    <w:rsid w:val="00433556"/>
    <w:rsid w:val="00434DA9"/>
    <w:rsid w:val="00435186"/>
    <w:rsid w:val="004355A9"/>
    <w:rsid w:val="00435612"/>
    <w:rsid w:val="004375EB"/>
    <w:rsid w:val="004403CA"/>
    <w:rsid w:val="004516DB"/>
    <w:rsid w:val="00451A6A"/>
    <w:rsid w:val="00452A59"/>
    <w:rsid w:val="00453865"/>
    <w:rsid w:val="00453D7E"/>
    <w:rsid w:val="00456F06"/>
    <w:rsid w:val="00463222"/>
    <w:rsid w:val="00464350"/>
    <w:rsid w:val="004672F1"/>
    <w:rsid w:val="00471724"/>
    <w:rsid w:val="00472057"/>
    <w:rsid w:val="004752FE"/>
    <w:rsid w:val="004773F6"/>
    <w:rsid w:val="004808B6"/>
    <w:rsid w:val="004823E3"/>
    <w:rsid w:val="0048566B"/>
    <w:rsid w:val="00487AA9"/>
    <w:rsid w:val="0049139D"/>
    <w:rsid w:val="004959AF"/>
    <w:rsid w:val="00496657"/>
    <w:rsid w:val="004A2DF9"/>
    <w:rsid w:val="004A6549"/>
    <w:rsid w:val="004B0318"/>
    <w:rsid w:val="004B2A61"/>
    <w:rsid w:val="004B2F7D"/>
    <w:rsid w:val="004B5498"/>
    <w:rsid w:val="004B79D2"/>
    <w:rsid w:val="004C20D9"/>
    <w:rsid w:val="004C36A6"/>
    <w:rsid w:val="004D2C60"/>
    <w:rsid w:val="004D370F"/>
    <w:rsid w:val="004D435C"/>
    <w:rsid w:val="004D5FD1"/>
    <w:rsid w:val="004D7283"/>
    <w:rsid w:val="004E43B6"/>
    <w:rsid w:val="004E62D4"/>
    <w:rsid w:val="004E6311"/>
    <w:rsid w:val="004E6CD3"/>
    <w:rsid w:val="004F043F"/>
    <w:rsid w:val="004F744F"/>
    <w:rsid w:val="00500CBE"/>
    <w:rsid w:val="00501917"/>
    <w:rsid w:val="00501E2A"/>
    <w:rsid w:val="00502C8A"/>
    <w:rsid w:val="005030C0"/>
    <w:rsid w:val="00507F2E"/>
    <w:rsid w:val="00522A0B"/>
    <w:rsid w:val="005260A0"/>
    <w:rsid w:val="005270FD"/>
    <w:rsid w:val="00537E8C"/>
    <w:rsid w:val="005449A1"/>
    <w:rsid w:val="0054589B"/>
    <w:rsid w:val="005505FC"/>
    <w:rsid w:val="00554399"/>
    <w:rsid w:val="00555AED"/>
    <w:rsid w:val="00557D23"/>
    <w:rsid w:val="00565CAD"/>
    <w:rsid w:val="005679C8"/>
    <w:rsid w:val="00570C97"/>
    <w:rsid w:val="005715DC"/>
    <w:rsid w:val="00571F8D"/>
    <w:rsid w:val="0057449F"/>
    <w:rsid w:val="00575EE8"/>
    <w:rsid w:val="00576E2E"/>
    <w:rsid w:val="00577918"/>
    <w:rsid w:val="00582AEF"/>
    <w:rsid w:val="00582B18"/>
    <w:rsid w:val="0058510A"/>
    <w:rsid w:val="00593841"/>
    <w:rsid w:val="00595C09"/>
    <w:rsid w:val="005962EC"/>
    <w:rsid w:val="00596B8C"/>
    <w:rsid w:val="0059795E"/>
    <w:rsid w:val="00597F42"/>
    <w:rsid w:val="005A6AA9"/>
    <w:rsid w:val="005A7652"/>
    <w:rsid w:val="005A7A7D"/>
    <w:rsid w:val="005A7C66"/>
    <w:rsid w:val="005B1229"/>
    <w:rsid w:val="005B372C"/>
    <w:rsid w:val="005B478D"/>
    <w:rsid w:val="005C1E0E"/>
    <w:rsid w:val="005C2165"/>
    <w:rsid w:val="005D0CA8"/>
    <w:rsid w:val="005D15FB"/>
    <w:rsid w:val="005D1C4A"/>
    <w:rsid w:val="005D1F04"/>
    <w:rsid w:val="005D48BB"/>
    <w:rsid w:val="005E4325"/>
    <w:rsid w:val="005E7666"/>
    <w:rsid w:val="005F27D5"/>
    <w:rsid w:val="005F35A7"/>
    <w:rsid w:val="005F4100"/>
    <w:rsid w:val="005F5620"/>
    <w:rsid w:val="005F6A0B"/>
    <w:rsid w:val="005F6EEF"/>
    <w:rsid w:val="005F7631"/>
    <w:rsid w:val="00604275"/>
    <w:rsid w:val="0060471E"/>
    <w:rsid w:val="006111CB"/>
    <w:rsid w:val="00611E86"/>
    <w:rsid w:val="00613113"/>
    <w:rsid w:val="00617A18"/>
    <w:rsid w:val="00617D67"/>
    <w:rsid w:val="006260EF"/>
    <w:rsid w:val="006350A1"/>
    <w:rsid w:val="00635BC1"/>
    <w:rsid w:val="006366C2"/>
    <w:rsid w:val="0064395C"/>
    <w:rsid w:val="00645437"/>
    <w:rsid w:val="006511F5"/>
    <w:rsid w:val="00651F6E"/>
    <w:rsid w:val="00655E75"/>
    <w:rsid w:val="00657DE5"/>
    <w:rsid w:val="00664FBE"/>
    <w:rsid w:val="0066580F"/>
    <w:rsid w:val="00674B67"/>
    <w:rsid w:val="00677733"/>
    <w:rsid w:val="00677F7A"/>
    <w:rsid w:val="00684C18"/>
    <w:rsid w:val="00687176"/>
    <w:rsid w:val="00691F3A"/>
    <w:rsid w:val="0069479B"/>
    <w:rsid w:val="00694AF6"/>
    <w:rsid w:val="00695526"/>
    <w:rsid w:val="00695A73"/>
    <w:rsid w:val="006A0C94"/>
    <w:rsid w:val="006A2098"/>
    <w:rsid w:val="006A389E"/>
    <w:rsid w:val="006A751F"/>
    <w:rsid w:val="006B124F"/>
    <w:rsid w:val="006B12F8"/>
    <w:rsid w:val="006B39C1"/>
    <w:rsid w:val="006B49D7"/>
    <w:rsid w:val="006B4C88"/>
    <w:rsid w:val="006B52F2"/>
    <w:rsid w:val="006B762D"/>
    <w:rsid w:val="006C33A4"/>
    <w:rsid w:val="006C3BCF"/>
    <w:rsid w:val="006C524D"/>
    <w:rsid w:val="006C76EC"/>
    <w:rsid w:val="006C7D96"/>
    <w:rsid w:val="006D0757"/>
    <w:rsid w:val="006D27D5"/>
    <w:rsid w:val="006D357E"/>
    <w:rsid w:val="006D6A5F"/>
    <w:rsid w:val="006D7644"/>
    <w:rsid w:val="006D7CE8"/>
    <w:rsid w:val="006D7E58"/>
    <w:rsid w:val="006E0D07"/>
    <w:rsid w:val="006E11B4"/>
    <w:rsid w:val="006E13BA"/>
    <w:rsid w:val="006E6F74"/>
    <w:rsid w:val="006E701D"/>
    <w:rsid w:val="006F0D1D"/>
    <w:rsid w:val="006F1B10"/>
    <w:rsid w:val="006F4484"/>
    <w:rsid w:val="006F4F29"/>
    <w:rsid w:val="006F5A4E"/>
    <w:rsid w:val="006F696A"/>
    <w:rsid w:val="006F6A01"/>
    <w:rsid w:val="00703AE5"/>
    <w:rsid w:val="00703B39"/>
    <w:rsid w:val="00704FB3"/>
    <w:rsid w:val="00704FBD"/>
    <w:rsid w:val="007073F8"/>
    <w:rsid w:val="007102AE"/>
    <w:rsid w:val="007120ED"/>
    <w:rsid w:val="00717E6F"/>
    <w:rsid w:val="00720F4E"/>
    <w:rsid w:val="007233F4"/>
    <w:rsid w:val="00727047"/>
    <w:rsid w:val="0073151D"/>
    <w:rsid w:val="00732C63"/>
    <w:rsid w:val="00736275"/>
    <w:rsid w:val="00737280"/>
    <w:rsid w:val="007414C8"/>
    <w:rsid w:val="00743268"/>
    <w:rsid w:val="00745102"/>
    <w:rsid w:val="00747BC5"/>
    <w:rsid w:val="007539E5"/>
    <w:rsid w:val="007559F3"/>
    <w:rsid w:val="00760687"/>
    <w:rsid w:val="00760BE3"/>
    <w:rsid w:val="00761E8A"/>
    <w:rsid w:val="007669B8"/>
    <w:rsid w:val="00775CD4"/>
    <w:rsid w:val="00783E8E"/>
    <w:rsid w:val="00785868"/>
    <w:rsid w:val="00790BD7"/>
    <w:rsid w:val="00791DC4"/>
    <w:rsid w:val="00792BE1"/>
    <w:rsid w:val="00792DF9"/>
    <w:rsid w:val="007935B7"/>
    <w:rsid w:val="00797FA7"/>
    <w:rsid w:val="007A57BD"/>
    <w:rsid w:val="007A6C71"/>
    <w:rsid w:val="007B010B"/>
    <w:rsid w:val="007B1DEF"/>
    <w:rsid w:val="007B3A3E"/>
    <w:rsid w:val="007B74BA"/>
    <w:rsid w:val="007C01B6"/>
    <w:rsid w:val="007C2DCB"/>
    <w:rsid w:val="007C4725"/>
    <w:rsid w:val="007C5299"/>
    <w:rsid w:val="007C7A1B"/>
    <w:rsid w:val="007D239E"/>
    <w:rsid w:val="007D271B"/>
    <w:rsid w:val="007D7119"/>
    <w:rsid w:val="007E01F4"/>
    <w:rsid w:val="007E1EE0"/>
    <w:rsid w:val="007E7853"/>
    <w:rsid w:val="007F0422"/>
    <w:rsid w:val="007F274B"/>
    <w:rsid w:val="007F4B13"/>
    <w:rsid w:val="008027FB"/>
    <w:rsid w:val="00803B8C"/>
    <w:rsid w:val="00807A83"/>
    <w:rsid w:val="008118DB"/>
    <w:rsid w:val="00813EF5"/>
    <w:rsid w:val="0082064B"/>
    <w:rsid w:val="0082097A"/>
    <w:rsid w:val="0083717B"/>
    <w:rsid w:val="00840181"/>
    <w:rsid w:val="00842F57"/>
    <w:rsid w:val="00843F7C"/>
    <w:rsid w:val="00844031"/>
    <w:rsid w:val="00846357"/>
    <w:rsid w:val="00846B5B"/>
    <w:rsid w:val="00855B51"/>
    <w:rsid w:val="00863E71"/>
    <w:rsid w:val="00872E2C"/>
    <w:rsid w:val="0087408C"/>
    <w:rsid w:val="00874551"/>
    <w:rsid w:val="00874878"/>
    <w:rsid w:val="00881288"/>
    <w:rsid w:val="008839C2"/>
    <w:rsid w:val="00884E62"/>
    <w:rsid w:val="00885012"/>
    <w:rsid w:val="00886365"/>
    <w:rsid w:val="0089406A"/>
    <w:rsid w:val="008946DD"/>
    <w:rsid w:val="00894838"/>
    <w:rsid w:val="008960A2"/>
    <w:rsid w:val="008A40B3"/>
    <w:rsid w:val="008A5E2D"/>
    <w:rsid w:val="008B08CB"/>
    <w:rsid w:val="008B0B0C"/>
    <w:rsid w:val="008B557A"/>
    <w:rsid w:val="008B7BC5"/>
    <w:rsid w:val="008C294F"/>
    <w:rsid w:val="008C5A3F"/>
    <w:rsid w:val="008D0DEC"/>
    <w:rsid w:val="008D170F"/>
    <w:rsid w:val="008D44B0"/>
    <w:rsid w:val="008D5891"/>
    <w:rsid w:val="008D5EAD"/>
    <w:rsid w:val="008D71DE"/>
    <w:rsid w:val="008E3647"/>
    <w:rsid w:val="008E3725"/>
    <w:rsid w:val="008F115B"/>
    <w:rsid w:val="008F6BC0"/>
    <w:rsid w:val="008F6D6D"/>
    <w:rsid w:val="0090380F"/>
    <w:rsid w:val="00910F6C"/>
    <w:rsid w:val="009145FE"/>
    <w:rsid w:val="009150BF"/>
    <w:rsid w:val="00915B56"/>
    <w:rsid w:val="00915BA7"/>
    <w:rsid w:val="00924AAC"/>
    <w:rsid w:val="00927095"/>
    <w:rsid w:val="00930E1A"/>
    <w:rsid w:val="0093131A"/>
    <w:rsid w:val="00932E27"/>
    <w:rsid w:val="00934C0E"/>
    <w:rsid w:val="00940956"/>
    <w:rsid w:val="009449AC"/>
    <w:rsid w:val="00946F7C"/>
    <w:rsid w:val="00947D83"/>
    <w:rsid w:val="00952A92"/>
    <w:rsid w:val="00952BF7"/>
    <w:rsid w:val="00952D7C"/>
    <w:rsid w:val="009542F7"/>
    <w:rsid w:val="00957507"/>
    <w:rsid w:val="0096153B"/>
    <w:rsid w:val="00964860"/>
    <w:rsid w:val="00973E09"/>
    <w:rsid w:val="009813BD"/>
    <w:rsid w:val="00984364"/>
    <w:rsid w:val="00991837"/>
    <w:rsid w:val="00994604"/>
    <w:rsid w:val="00994A14"/>
    <w:rsid w:val="00994E39"/>
    <w:rsid w:val="00994E49"/>
    <w:rsid w:val="009952DE"/>
    <w:rsid w:val="0099731A"/>
    <w:rsid w:val="00997682"/>
    <w:rsid w:val="009A48FA"/>
    <w:rsid w:val="009B074D"/>
    <w:rsid w:val="009B0C39"/>
    <w:rsid w:val="009B12C8"/>
    <w:rsid w:val="009C0318"/>
    <w:rsid w:val="009C05E3"/>
    <w:rsid w:val="009C09E7"/>
    <w:rsid w:val="009C7EC4"/>
    <w:rsid w:val="009D1E7D"/>
    <w:rsid w:val="009E18CA"/>
    <w:rsid w:val="009E1BEA"/>
    <w:rsid w:val="009E6C6F"/>
    <w:rsid w:val="009F30FF"/>
    <w:rsid w:val="00A02095"/>
    <w:rsid w:val="00A04AF4"/>
    <w:rsid w:val="00A061F1"/>
    <w:rsid w:val="00A06B90"/>
    <w:rsid w:val="00A074B5"/>
    <w:rsid w:val="00A079BD"/>
    <w:rsid w:val="00A101E0"/>
    <w:rsid w:val="00A156AD"/>
    <w:rsid w:val="00A204C0"/>
    <w:rsid w:val="00A22722"/>
    <w:rsid w:val="00A30076"/>
    <w:rsid w:val="00A3386B"/>
    <w:rsid w:val="00A35293"/>
    <w:rsid w:val="00A35A68"/>
    <w:rsid w:val="00A52AA6"/>
    <w:rsid w:val="00A5339D"/>
    <w:rsid w:val="00A53FA7"/>
    <w:rsid w:val="00A563DC"/>
    <w:rsid w:val="00A56BB9"/>
    <w:rsid w:val="00A56CE0"/>
    <w:rsid w:val="00A573C9"/>
    <w:rsid w:val="00A62E65"/>
    <w:rsid w:val="00A664CC"/>
    <w:rsid w:val="00A66A2D"/>
    <w:rsid w:val="00A66AD6"/>
    <w:rsid w:val="00A717C6"/>
    <w:rsid w:val="00A73CD0"/>
    <w:rsid w:val="00A76430"/>
    <w:rsid w:val="00A817DF"/>
    <w:rsid w:val="00A87AD2"/>
    <w:rsid w:val="00A91349"/>
    <w:rsid w:val="00AA0E17"/>
    <w:rsid w:val="00AA4A97"/>
    <w:rsid w:val="00AB1531"/>
    <w:rsid w:val="00AB203C"/>
    <w:rsid w:val="00AB23FB"/>
    <w:rsid w:val="00AC0122"/>
    <w:rsid w:val="00AC3AE8"/>
    <w:rsid w:val="00AC550B"/>
    <w:rsid w:val="00AC7209"/>
    <w:rsid w:val="00AD0004"/>
    <w:rsid w:val="00AD059F"/>
    <w:rsid w:val="00AD07B1"/>
    <w:rsid w:val="00AD0D50"/>
    <w:rsid w:val="00AD61BE"/>
    <w:rsid w:val="00AD6976"/>
    <w:rsid w:val="00AE2764"/>
    <w:rsid w:val="00AE6AE5"/>
    <w:rsid w:val="00AE7E0D"/>
    <w:rsid w:val="00AF2012"/>
    <w:rsid w:val="00AF20DE"/>
    <w:rsid w:val="00AF2DBD"/>
    <w:rsid w:val="00AF4B44"/>
    <w:rsid w:val="00AF69CB"/>
    <w:rsid w:val="00AF7FAE"/>
    <w:rsid w:val="00B0078A"/>
    <w:rsid w:val="00B04C39"/>
    <w:rsid w:val="00B0514F"/>
    <w:rsid w:val="00B05D5C"/>
    <w:rsid w:val="00B072CF"/>
    <w:rsid w:val="00B1200B"/>
    <w:rsid w:val="00B22CFE"/>
    <w:rsid w:val="00B232F2"/>
    <w:rsid w:val="00B3389F"/>
    <w:rsid w:val="00B338BB"/>
    <w:rsid w:val="00B34E5B"/>
    <w:rsid w:val="00B36DBF"/>
    <w:rsid w:val="00B404D5"/>
    <w:rsid w:val="00B4311D"/>
    <w:rsid w:val="00B431F9"/>
    <w:rsid w:val="00B452C4"/>
    <w:rsid w:val="00B4594A"/>
    <w:rsid w:val="00B5091F"/>
    <w:rsid w:val="00B5159D"/>
    <w:rsid w:val="00B52834"/>
    <w:rsid w:val="00B541F4"/>
    <w:rsid w:val="00B558D5"/>
    <w:rsid w:val="00B5606C"/>
    <w:rsid w:val="00B60266"/>
    <w:rsid w:val="00B60F47"/>
    <w:rsid w:val="00B611FC"/>
    <w:rsid w:val="00B626C9"/>
    <w:rsid w:val="00B63CBF"/>
    <w:rsid w:val="00B63E0D"/>
    <w:rsid w:val="00B64C39"/>
    <w:rsid w:val="00B65461"/>
    <w:rsid w:val="00B67D1E"/>
    <w:rsid w:val="00B71CDA"/>
    <w:rsid w:val="00B734A5"/>
    <w:rsid w:val="00B7779C"/>
    <w:rsid w:val="00B8449D"/>
    <w:rsid w:val="00B8746B"/>
    <w:rsid w:val="00B87D69"/>
    <w:rsid w:val="00B92427"/>
    <w:rsid w:val="00B9328E"/>
    <w:rsid w:val="00B957B4"/>
    <w:rsid w:val="00B95D1D"/>
    <w:rsid w:val="00B960F7"/>
    <w:rsid w:val="00BA1C48"/>
    <w:rsid w:val="00BA1C91"/>
    <w:rsid w:val="00BA581A"/>
    <w:rsid w:val="00BA608D"/>
    <w:rsid w:val="00BA75CD"/>
    <w:rsid w:val="00BB07DC"/>
    <w:rsid w:val="00BB29EC"/>
    <w:rsid w:val="00BB3658"/>
    <w:rsid w:val="00BB66AC"/>
    <w:rsid w:val="00BB6D46"/>
    <w:rsid w:val="00BC2FF9"/>
    <w:rsid w:val="00BC3DD5"/>
    <w:rsid w:val="00BC5746"/>
    <w:rsid w:val="00BC627B"/>
    <w:rsid w:val="00BD0492"/>
    <w:rsid w:val="00BD1D99"/>
    <w:rsid w:val="00BD1E65"/>
    <w:rsid w:val="00BD3117"/>
    <w:rsid w:val="00BD4864"/>
    <w:rsid w:val="00BE39D5"/>
    <w:rsid w:val="00BE3D4D"/>
    <w:rsid w:val="00BF3A58"/>
    <w:rsid w:val="00BF6D20"/>
    <w:rsid w:val="00C014A1"/>
    <w:rsid w:val="00C026CD"/>
    <w:rsid w:val="00C11D81"/>
    <w:rsid w:val="00C144B1"/>
    <w:rsid w:val="00C15BF5"/>
    <w:rsid w:val="00C16796"/>
    <w:rsid w:val="00C2041D"/>
    <w:rsid w:val="00C23B21"/>
    <w:rsid w:val="00C32709"/>
    <w:rsid w:val="00C35945"/>
    <w:rsid w:val="00C375F2"/>
    <w:rsid w:val="00C40DB6"/>
    <w:rsid w:val="00C42666"/>
    <w:rsid w:val="00C4666C"/>
    <w:rsid w:val="00C52D57"/>
    <w:rsid w:val="00C57802"/>
    <w:rsid w:val="00C644B7"/>
    <w:rsid w:val="00C65A0C"/>
    <w:rsid w:val="00C65C60"/>
    <w:rsid w:val="00C67BC4"/>
    <w:rsid w:val="00C7152D"/>
    <w:rsid w:val="00C7255A"/>
    <w:rsid w:val="00C757E4"/>
    <w:rsid w:val="00C75996"/>
    <w:rsid w:val="00C7651D"/>
    <w:rsid w:val="00C76CEB"/>
    <w:rsid w:val="00C80F59"/>
    <w:rsid w:val="00C826DB"/>
    <w:rsid w:val="00C84E78"/>
    <w:rsid w:val="00C85807"/>
    <w:rsid w:val="00C91282"/>
    <w:rsid w:val="00C93B8D"/>
    <w:rsid w:val="00C94519"/>
    <w:rsid w:val="00C95F74"/>
    <w:rsid w:val="00CA0B20"/>
    <w:rsid w:val="00CA244A"/>
    <w:rsid w:val="00CA2E52"/>
    <w:rsid w:val="00CB60D8"/>
    <w:rsid w:val="00CB64A0"/>
    <w:rsid w:val="00CB6AEB"/>
    <w:rsid w:val="00CC0FCE"/>
    <w:rsid w:val="00CC39A6"/>
    <w:rsid w:val="00CC6468"/>
    <w:rsid w:val="00CC7C9E"/>
    <w:rsid w:val="00CD0947"/>
    <w:rsid w:val="00CE0E79"/>
    <w:rsid w:val="00CF0CBC"/>
    <w:rsid w:val="00CF0F33"/>
    <w:rsid w:val="00CF1EE2"/>
    <w:rsid w:val="00CF2F93"/>
    <w:rsid w:val="00CF3459"/>
    <w:rsid w:val="00D00FC1"/>
    <w:rsid w:val="00D0405C"/>
    <w:rsid w:val="00D07A5D"/>
    <w:rsid w:val="00D1018B"/>
    <w:rsid w:val="00D13514"/>
    <w:rsid w:val="00D13B95"/>
    <w:rsid w:val="00D152B7"/>
    <w:rsid w:val="00D22B61"/>
    <w:rsid w:val="00D230D5"/>
    <w:rsid w:val="00D256EF"/>
    <w:rsid w:val="00D33691"/>
    <w:rsid w:val="00D357CB"/>
    <w:rsid w:val="00D5014E"/>
    <w:rsid w:val="00D509D8"/>
    <w:rsid w:val="00D5113F"/>
    <w:rsid w:val="00D525BE"/>
    <w:rsid w:val="00D6143A"/>
    <w:rsid w:val="00D6187B"/>
    <w:rsid w:val="00D64392"/>
    <w:rsid w:val="00D70628"/>
    <w:rsid w:val="00D75A07"/>
    <w:rsid w:val="00D771B1"/>
    <w:rsid w:val="00D81C8F"/>
    <w:rsid w:val="00D834E6"/>
    <w:rsid w:val="00D83DCE"/>
    <w:rsid w:val="00D84A12"/>
    <w:rsid w:val="00D85C03"/>
    <w:rsid w:val="00D87896"/>
    <w:rsid w:val="00D91F20"/>
    <w:rsid w:val="00D92644"/>
    <w:rsid w:val="00D93693"/>
    <w:rsid w:val="00D93D2A"/>
    <w:rsid w:val="00D96C63"/>
    <w:rsid w:val="00D97730"/>
    <w:rsid w:val="00D97DE8"/>
    <w:rsid w:val="00DA0093"/>
    <w:rsid w:val="00DA4B9A"/>
    <w:rsid w:val="00DA4E6C"/>
    <w:rsid w:val="00DB5533"/>
    <w:rsid w:val="00DB5ED1"/>
    <w:rsid w:val="00DB746F"/>
    <w:rsid w:val="00DC6BEE"/>
    <w:rsid w:val="00DD0C96"/>
    <w:rsid w:val="00DD1216"/>
    <w:rsid w:val="00DD644D"/>
    <w:rsid w:val="00DD68CF"/>
    <w:rsid w:val="00DE1BF4"/>
    <w:rsid w:val="00DE3FC4"/>
    <w:rsid w:val="00DE6C05"/>
    <w:rsid w:val="00DE714F"/>
    <w:rsid w:val="00DF378D"/>
    <w:rsid w:val="00E00874"/>
    <w:rsid w:val="00E00FFB"/>
    <w:rsid w:val="00E074B0"/>
    <w:rsid w:val="00E07E51"/>
    <w:rsid w:val="00E10F7D"/>
    <w:rsid w:val="00E14ACE"/>
    <w:rsid w:val="00E15BD3"/>
    <w:rsid w:val="00E17FBC"/>
    <w:rsid w:val="00E2114A"/>
    <w:rsid w:val="00E243CA"/>
    <w:rsid w:val="00E249EC"/>
    <w:rsid w:val="00E25B7D"/>
    <w:rsid w:val="00E33269"/>
    <w:rsid w:val="00E3614B"/>
    <w:rsid w:val="00E36E8C"/>
    <w:rsid w:val="00E370A6"/>
    <w:rsid w:val="00E4058D"/>
    <w:rsid w:val="00E43C18"/>
    <w:rsid w:val="00E453E8"/>
    <w:rsid w:val="00E53995"/>
    <w:rsid w:val="00E53E4A"/>
    <w:rsid w:val="00E55706"/>
    <w:rsid w:val="00E60B82"/>
    <w:rsid w:val="00E63407"/>
    <w:rsid w:val="00E64E2E"/>
    <w:rsid w:val="00E71782"/>
    <w:rsid w:val="00E73350"/>
    <w:rsid w:val="00E81886"/>
    <w:rsid w:val="00E8233C"/>
    <w:rsid w:val="00E834EB"/>
    <w:rsid w:val="00E943B3"/>
    <w:rsid w:val="00E9568E"/>
    <w:rsid w:val="00E970DA"/>
    <w:rsid w:val="00EA093C"/>
    <w:rsid w:val="00EA0AF9"/>
    <w:rsid w:val="00EA1E58"/>
    <w:rsid w:val="00EA24F6"/>
    <w:rsid w:val="00EA2D9E"/>
    <w:rsid w:val="00EA4986"/>
    <w:rsid w:val="00EA4A60"/>
    <w:rsid w:val="00EA5176"/>
    <w:rsid w:val="00EB3E9C"/>
    <w:rsid w:val="00EB71CD"/>
    <w:rsid w:val="00EC5709"/>
    <w:rsid w:val="00ED0434"/>
    <w:rsid w:val="00ED1861"/>
    <w:rsid w:val="00ED3DEA"/>
    <w:rsid w:val="00ED4E1F"/>
    <w:rsid w:val="00EE0971"/>
    <w:rsid w:val="00EE23C8"/>
    <w:rsid w:val="00EE31E5"/>
    <w:rsid w:val="00EE5DA4"/>
    <w:rsid w:val="00EF0AB2"/>
    <w:rsid w:val="00EF0ED8"/>
    <w:rsid w:val="00EF72A6"/>
    <w:rsid w:val="00F019F1"/>
    <w:rsid w:val="00F027D8"/>
    <w:rsid w:val="00F07261"/>
    <w:rsid w:val="00F07BA8"/>
    <w:rsid w:val="00F10A70"/>
    <w:rsid w:val="00F10BD8"/>
    <w:rsid w:val="00F13654"/>
    <w:rsid w:val="00F17AF4"/>
    <w:rsid w:val="00F20881"/>
    <w:rsid w:val="00F22219"/>
    <w:rsid w:val="00F23863"/>
    <w:rsid w:val="00F25B21"/>
    <w:rsid w:val="00F25EF2"/>
    <w:rsid w:val="00F267D8"/>
    <w:rsid w:val="00F31329"/>
    <w:rsid w:val="00F3436A"/>
    <w:rsid w:val="00F34D9D"/>
    <w:rsid w:val="00F36302"/>
    <w:rsid w:val="00F363C4"/>
    <w:rsid w:val="00F36A35"/>
    <w:rsid w:val="00F37414"/>
    <w:rsid w:val="00F376B2"/>
    <w:rsid w:val="00F40D2D"/>
    <w:rsid w:val="00F40EFF"/>
    <w:rsid w:val="00F4131F"/>
    <w:rsid w:val="00F41325"/>
    <w:rsid w:val="00F415EB"/>
    <w:rsid w:val="00F42EF0"/>
    <w:rsid w:val="00F4341E"/>
    <w:rsid w:val="00F448A8"/>
    <w:rsid w:val="00F45207"/>
    <w:rsid w:val="00F479B5"/>
    <w:rsid w:val="00F523AE"/>
    <w:rsid w:val="00F542A5"/>
    <w:rsid w:val="00F5566D"/>
    <w:rsid w:val="00F56AF9"/>
    <w:rsid w:val="00F60878"/>
    <w:rsid w:val="00F60E78"/>
    <w:rsid w:val="00F62B91"/>
    <w:rsid w:val="00F65BED"/>
    <w:rsid w:val="00F7318E"/>
    <w:rsid w:val="00F76ECD"/>
    <w:rsid w:val="00F806FA"/>
    <w:rsid w:val="00F82F40"/>
    <w:rsid w:val="00F87B77"/>
    <w:rsid w:val="00F91565"/>
    <w:rsid w:val="00F95AB4"/>
    <w:rsid w:val="00F961E1"/>
    <w:rsid w:val="00F97339"/>
    <w:rsid w:val="00FA15A0"/>
    <w:rsid w:val="00FB5FAF"/>
    <w:rsid w:val="00FC158A"/>
    <w:rsid w:val="00FC2C98"/>
    <w:rsid w:val="00FC7E96"/>
    <w:rsid w:val="00FD6FB0"/>
    <w:rsid w:val="00FD77EC"/>
    <w:rsid w:val="00FE602B"/>
    <w:rsid w:val="00FE649A"/>
    <w:rsid w:val="00FE6C1A"/>
    <w:rsid w:val="00FE7141"/>
    <w:rsid w:val="00FF0AA6"/>
    <w:rsid w:val="00FF4079"/>
    <w:rsid w:val="00FF44CF"/>
    <w:rsid w:val="00FF5F44"/>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271B"/>
    <w:pPr>
      <w:jc w:val="both"/>
    </w:pPr>
    <w:rPr>
      <w:rFonts w:ascii="Arial" w:hAnsi="Arial"/>
      <w:sz w:val="22"/>
    </w:rPr>
  </w:style>
  <w:style w:type="paragraph" w:styleId="Ttulo1">
    <w:name w:val="heading 1"/>
    <w:basedOn w:val="Normal"/>
    <w:next w:val="Normal"/>
    <w:qFormat/>
    <w:rsid w:val="007D271B"/>
    <w:pPr>
      <w:tabs>
        <w:tab w:val="left" w:pos="851"/>
      </w:tabs>
      <w:spacing w:after="480"/>
      <w:ind w:left="851" w:hanging="851"/>
      <w:outlineLvl w:val="0"/>
    </w:pPr>
    <w:rPr>
      <w:b/>
      <w:caps/>
      <w:sz w:val="26"/>
    </w:rPr>
  </w:style>
  <w:style w:type="paragraph" w:styleId="Ttulo2">
    <w:name w:val="heading 2"/>
    <w:basedOn w:val="Normal"/>
    <w:next w:val="Normal"/>
    <w:qFormat/>
    <w:rsid w:val="007D271B"/>
    <w:pPr>
      <w:keepNext/>
      <w:tabs>
        <w:tab w:val="left" w:pos="851"/>
      </w:tabs>
      <w:spacing w:after="240"/>
      <w:outlineLvl w:val="1"/>
    </w:pPr>
    <w:rPr>
      <w:b/>
      <w:caps/>
    </w:rPr>
  </w:style>
  <w:style w:type="paragraph" w:styleId="Ttulo3">
    <w:name w:val="heading 3"/>
    <w:basedOn w:val="Normal"/>
    <w:next w:val="Normal"/>
    <w:qFormat/>
    <w:rsid w:val="007D271B"/>
    <w:pPr>
      <w:keepNext/>
      <w:tabs>
        <w:tab w:val="left" w:pos="851"/>
      </w:tabs>
      <w:spacing w:after="240"/>
      <w:outlineLvl w:val="2"/>
    </w:pPr>
    <w:rPr>
      <w:b/>
    </w:rPr>
  </w:style>
  <w:style w:type="paragraph" w:styleId="Ttulo4">
    <w:name w:val="heading 4"/>
    <w:basedOn w:val="Normal"/>
    <w:next w:val="Normal"/>
    <w:qFormat/>
    <w:rsid w:val="007D271B"/>
    <w:pPr>
      <w:keepNext/>
      <w:jc w:val="left"/>
      <w:outlineLvl w:val="3"/>
    </w:pPr>
    <w:rPr>
      <w:b/>
      <w:sz w:val="18"/>
    </w:rPr>
  </w:style>
  <w:style w:type="paragraph" w:styleId="Ttulo6">
    <w:name w:val="heading 6"/>
    <w:basedOn w:val="Normal"/>
    <w:next w:val="Normal"/>
    <w:link w:val="Ttulo6Char"/>
    <w:semiHidden/>
    <w:unhideWhenUsed/>
    <w:qFormat/>
    <w:rsid w:val="007E7853"/>
    <w:pPr>
      <w:spacing w:before="240" w:after="60"/>
      <w:outlineLvl w:val="5"/>
    </w:pPr>
    <w:rPr>
      <w:rFonts w:ascii="Calibri" w:hAnsi="Calibri"/>
      <w:b/>
      <w:bCs/>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Recuo">
    <w:name w:val="Recuo"/>
    <w:basedOn w:val="Normal"/>
    <w:rsid w:val="007D271B"/>
    <w:pPr>
      <w:ind w:left="142" w:hanging="142"/>
    </w:pPr>
  </w:style>
  <w:style w:type="paragraph" w:customStyle="1" w:styleId="Titulo4">
    <w:name w:val="Titulo 4"/>
    <w:basedOn w:val="Normal"/>
    <w:rsid w:val="007D271B"/>
    <w:pPr>
      <w:keepNext/>
      <w:ind w:left="284" w:hanging="284"/>
    </w:pPr>
    <w:rPr>
      <w:rFonts w:ascii="Arial Negrito Itálico" w:hAnsi="Arial Negrito Itálico"/>
      <w:b/>
      <w:i/>
    </w:rPr>
  </w:style>
  <w:style w:type="paragraph" w:customStyle="1" w:styleId="recuo0">
    <w:name w:val="recuo"/>
    <w:basedOn w:val="Normal"/>
    <w:rsid w:val="007D271B"/>
    <w:pPr>
      <w:ind w:left="142" w:hanging="142"/>
    </w:pPr>
  </w:style>
  <w:style w:type="paragraph" w:customStyle="1" w:styleId="Titulo1">
    <w:name w:val="Titulo 1"/>
    <w:basedOn w:val="Normal"/>
    <w:next w:val="Normal"/>
    <w:rsid w:val="007D271B"/>
    <w:pPr>
      <w:keepNext/>
      <w:tabs>
        <w:tab w:val="left" w:pos="851"/>
      </w:tabs>
      <w:spacing w:after="480"/>
    </w:pPr>
    <w:rPr>
      <w:b/>
      <w:caps/>
      <w:sz w:val="26"/>
    </w:rPr>
  </w:style>
  <w:style w:type="paragraph" w:styleId="Cabealho">
    <w:name w:val="header"/>
    <w:basedOn w:val="Normal"/>
    <w:link w:val="CabealhoChar"/>
    <w:uiPriority w:val="99"/>
    <w:rsid w:val="007D271B"/>
    <w:pPr>
      <w:tabs>
        <w:tab w:val="center" w:pos="4419"/>
        <w:tab w:val="right" w:pos="8838"/>
      </w:tabs>
    </w:pPr>
  </w:style>
  <w:style w:type="paragraph" w:styleId="Rodap">
    <w:name w:val="footer"/>
    <w:basedOn w:val="Normal"/>
    <w:link w:val="RodapChar"/>
    <w:uiPriority w:val="99"/>
    <w:rsid w:val="007D271B"/>
    <w:pPr>
      <w:tabs>
        <w:tab w:val="center" w:pos="4419"/>
        <w:tab w:val="right" w:pos="8838"/>
      </w:tabs>
    </w:pPr>
  </w:style>
  <w:style w:type="paragraph" w:styleId="Corpodetexto">
    <w:name w:val="Body Text"/>
    <w:basedOn w:val="Normal"/>
    <w:rsid w:val="007D271B"/>
    <w:pPr>
      <w:tabs>
        <w:tab w:val="left" w:pos="993"/>
      </w:tabs>
      <w:jc w:val="right"/>
    </w:pPr>
    <w:rPr>
      <w:b/>
      <w:color w:val="FF0000"/>
      <w:sz w:val="32"/>
    </w:rPr>
  </w:style>
  <w:style w:type="paragraph" w:styleId="Corpodetexto2">
    <w:name w:val="Body Text 2"/>
    <w:basedOn w:val="Normal"/>
    <w:rsid w:val="007D271B"/>
    <w:pPr>
      <w:tabs>
        <w:tab w:val="left" w:pos="993"/>
      </w:tabs>
      <w:jc w:val="right"/>
    </w:pPr>
    <w:rPr>
      <w:b/>
      <w:color w:val="FF0000"/>
      <w:sz w:val="36"/>
    </w:rPr>
  </w:style>
  <w:style w:type="paragraph" w:styleId="Ttulo">
    <w:name w:val="Title"/>
    <w:basedOn w:val="Normal"/>
    <w:qFormat/>
    <w:rsid w:val="007D271B"/>
    <w:pPr>
      <w:spacing w:after="480"/>
      <w:jc w:val="center"/>
    </w:pPr>
    <w:rPr>
      <w:b/>
      <w:sz w:val="26"/>
    </w:rPr>
  </w:style>
  <w:style w:type="paragraph" w:styleId="Corpodetexto3">
    <w:name w:val="Body Text 3"/>
    <w:basedOn w:val="Normal"/>
    <w:rsid w:val="007D271B"/>
    <w:rPr>
      <w:rFonts w:ascii="Times New Roman" w:hAnsi="Times New Roman"/>
      <w:sz w:val="24"/>
    </w:rPr>
  </w:style>
  <w:style w:type="paragraph" w:styleId="Recuodecorpodetexto">
    <w:name w:val="Body Text Indent"/>
    <w:basedOn w:val="Normal"/>
    <w:rsid w:val="007D271B"/>
    <w:pPr>
      <w:spacing w:line="300" w:lineRule="exact"/>
      <w:ind w:left="284" w:hanging="284"/>
    </w:pPr>
    <w:rPr>
      <w:rFonts w:ascii="Times New Roman" w:hAnsi="Times New Roman"/>
    </w:rPr>
  </w:style>
  <w:style w:type="table" w:styleId="Tabelacomgrade">
    <w:name w:val="Table Grid"/>
    <w:basedOn w:val="Tabelanormal"/>
    <w:rsid w:val="00F95AB4"/>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arca1">
    <w:name w:val="Marca 1"/>
    <w:basedOn w:val="Normal"/>
    <w:rsid w:val="00305E42"/>
    <w:pPr>
      <w:numPr>
        <w:numId w:val="5"/>
      </w:numPr>
    </w:pPr>
  </w:style>
  <w:style w:type="character" w:customStyle="1" w:styleId="Ttulo6Char">
    <w:name w:val="Título 6 Char"/>
    <w:link w:val="Ttulo6"/>
    <w:semiHidden/>
    <w:rsid w:val="007E7853"/>
    <w:rPr>
      <w:rFonts w:ascii="Calibri" w:eastAsia="Times New Roman" w:hAnsi="Calibri" w:cs="Times New Roman"/>
      <w:b/>
      <w:bCs/>
      <w:sz w:val="22"/>
      <w:szCs w:val="22"/>
    </w:rPr>
  </w:style>
  <w:style w:type="paragraph" w:styleId="Textodebalo">
    <w:name w:val="Balloon Text"/>
    <w:basedOn w:val="Normal"/>
    <w:link w:val="TextodebaloChar"/>
    <w:rsid w:val="00994E39"/>
    <w:rPr>
      <w:rFonts w:ascii="Tahoma" w:hAnsi="Tahoma" w:cs="Tahoma"/>
      <w:sz w:val="16"/>
      <w:szCs w:val="16"/>
    </w:rPr>
  </w:style>
  <w:style w:type="character" w:customStyle="1" w:styleId="TextodebaloChar">
    <w:name w:val="Texto de balão Char"/>
    <w:link w:val="Textodebalo"/>
    <w:rsid w:val="00994E39"/>
    <w:rPr>
      <w:rFonts w:ascii="Tahoma" w:hAnsi="Tahoma" w:cs="Tahoma"/>
      <w:sz w:val="16"/>
      <w:szCs w:val="16"/>
    </w:rPr>
  </w:style>
  <w:style w:type="paragraph" w:styleId="PargrafodaLista">
    <w:name w:val="List Paragraph"/>
    <w:basedOn w:val="Normal"/>
    <w:uiPriority w:val="34"/>
    <w:qFormat/>
    <w:rsid w:val="0093131A"/>
    <w:pPr>
      <w:ind w:left="720"/>
      <w:contextualSpacing/>
    </w:pPr>
  </w:style>
  <w:style w:type="character" w:customStyle="1" w:styleId="CabealhoChar">
    <w:name w:val="Cabeçalho Char"/>
    <w:basedOn w:val="Fontepargpadro"/>
    <w:link w:val="Cabealho"/>
    <w:uiPriority w:val="99"/>
    <w:rsid w:val="00DE1BF4"/>
    <w:rPr>
      <w:rFonts w:ascii="Arial" w:hAnsi="Arial"/>
      <w:sz w:val="22"/>
    </w:rPr>
  </w:style>
  <w:style w:type="paragraph" w:customStyle="1" w:styleId="TextoBoletim">
    <w:name w:val="TextoBoletim"/>
    <w:basedOn w:val="Normal"/>
    <w:autoRedefine/>
    <w:rsid w:val="00F20881"/>
    <w:pPr>
      <w:keepLines/>
      <w:tabs>
        <w:tab w:val="left" w:pos="1843"/>
      </w:tabs>
      <w:spacing w:after="120"/>
    </w:pPr>
    <w:rPr>
      <w:rFonts w:cs="Arial"/>
      <w:snapToGrid w:val="0"/>
      <w:sz w:val="24"/>
      <w:szCs w:val="24"/>
      <w:lang w:eastAsia="en-US"/>
    </w:rPr>
  </w:style>
  <w:style w:type="paragraph" w:customStyle="1" w:styleId="Default">
    <w:name w:val="Default"/>
    <w:rsid w:val="0048566B"/>
    <w:pPr>
      <w:autoSpaceDE w:val="0"/>
      <w:autoSpaceDN w:val="0"/>
      <w:adjustRightInd w:val="0"/>
    </w:pPr>
    <w:rPr>
      <w:rFonts w:ascii="Bookman Old Style" w:eastAsia="Calibri" w:hAnsi="Bookman Old Style" w:cs="Bookman Old Style"/>
      <w:color w:val="000000"/>
      <w:sz w:val="24"/>
      <w:szCs w:val="24"/>
    </w:rPr>
  </w:style>
  <w:style w:type="character" w:customStyle="1" w:styleId="apple-converted-space">
    <w:name w:val="apple-converted-space"/>
    <w:basedOn w:val="Fontepargpadro"/>
    <w:rsid w:val="00451A6A"/>
  </w:style>
  <w:style w:type="character" w:customStyle="1" w:styleId="text-danger">
    <w:name w:val="text-danger"/>
    <w:basedOn w:val="Fontepargpadro"/>
    <w:rsid w:val="00451A6A"/>
  </w:style>
  <w:style w:type="paragraph" w:customStyle="1" w:styleId="text-justify">
    <w:name w:val="text-justify"/>
    <w:basedOn w:val="Normal"/>
    <w:rsid w:val="00451A6A"/>
    <w:pPr>
      <w:spacing w:before="100" w:beforeAutospacing="1" w:after="100" w:afterAutospacing="1"/>
      <w:jc w:val="left"/>
    </w:pPr>
    <w:rPr>
      <w:rFonts w:ascii="Times New Roman" w:hAnsi="Times New Roman"/>
      <w:sz w:val="24"/>
      <w:szCs w:val="24"/>
    </w:rPr>
  </w:style>
  <w:style w:type="character" w:styleId="Hyperlink">
    <w:name w:val="Hyperlink"/>
    <w:basedOn w:val="Fontepargpadro"/>
    <w:uiPriority w:val="99"/>
    <w:unhideWhenUsed/>
    <w:rsid w:val="00451A6A"/>
    <w:rPr>
      <w:color w:val="0000FF"/>
      <w:u w:val="single"/>
    </w:rPr>
  </w:style>
  <w:style w:type="character" w:styleId="Forte">
    <w:name w:val="Strong"/>
    <w:basedOn w:val="Fontepargpadro"/>
    <w:uiPriority w:val="22"/>
    <w:qFormat/>
    <w:rsid w:val="00451A6A"/>
    <w:rPr>
      <w:b/>
      <w:bCs/>
    </w:rPr>
  </w:style>
  <w:style w:type="paragraph" w:customStyle="1" w:styleId="texto">
    <w:name w:val="texto"/>
    <w:basedOn w:val="Normal"/>
    <w:rsid w:val="002E0BF0"/>
    <w:pPr>
      <w:spacing w:before="100" w:beforeAutospacing="1" w:after="100" w:afterAutospacing="1"/>
      <w:jc w:val="left"/>
    </w:pPr>
    <w:rPr>
      <w:rFonts w:ascii="Times New Roman" w:hAnsi="Times New Roman"/>
      <w:sz w:val="24"/>
      <w:szCs w:val="24"/>
    </w:rPr>
  </w:style>
  <w:style w:type="paragraph" w:styleId="NormalWeb">
    <w:name w:val="Normal (Web)"/>
    <w:basedOn w:val="Normal"/>
    <w:uiPriority w:val="99"/>
    <w:unhideWhenUsed/>
    <w:rsid w:val="00DA0093"/>
    <w:pPr>
      <w:spacing w:before="100" w:beforeAutospacing="1" w:after="100" w:afterAutospacing="1"/>
      <w:jc w:val="left"/>
    </w:pPr>
    <w:rPr>
      <w:rFonts w:ascii="Times New Roman" w:hAnsi="Times New Roman"/>
      <w:sz w:val="24"/>
      <w:szCs w:val="24"/>
    </w:rPr>
  </w:style>
  <w:style w:type="paragraph" w:customStyle="1" w:styleId="Corpodetextorecuado">
    <w:name w:val="Corpo de texto recuado"/>
    <w:basedOn w:val="Normal"/>
    <w:uiPriority w:val="99"/>
    <w:rsid w:val="00AE6AE5"/>
    <w:pPr>
      <w:tabs>
        <w:tab w:val="left" w:pos="709"/>
      </w:tabs>
      <w:suppressAutoHyphens/>
      <w:spacing w:after="200" w:line="240" w:lineRule="atLeast"/>
      <w:ind w:left="1276"/>
    </w:pPr>
    <w:rPr>
      <w:rFonts w:ascii="Calibri" w:hAnsi="Calibri" w:cs="Calibri"/>
      <w:color w:val="00000A"/>
      <w:sz w:val="24"/>
      <w:szCs w:val="24"/>
      <w:lang w:eastAsia="zh-CN"/>
    </w:rPr>
  </w:style>
  <w:style w:type="table" w:customStyle="1" w:styleId="TableNormal">
    <w:name w:val="Table Normal"/>
    <w:uiPriority w:val="2"/>
    <w:semiHidden/>
    <w:unhideWhenUsed/>
    <w:qFormat/>
    <w:rsid w:val="00D97DE8"/>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D97DE8"/>
    <w:pPr>
      <w:widowControl w:val="0"/>
      <w:jc w:val="left"/>
    </w:pPr>
    <w:rPr>
      <w:rFonts w:asciiTheme="minorHAnsi" w:eastAsiaTheme="minorHAnsi" w:hAnsiTheme="minorHAnsi" w:cstheme="minorBidi"/>
      <w:szCs w:val="22"/>
      <w:lang w:val="en-US" w:eastAsia="en-US"/>
    </w:rPr>
  </w:style>
  <w:style w:type="paragraph" w:styleId="Reviso">
    <w:name w:val="Revision"/>
    <w:hidden/>
    <w:uiPriority w:val="99"/>
    <w:semiHidden/>
    <w:rsid w:val="00A56BB9"/>
    <w:rPr>
      <w:rFonts w:ascii="Arial" w:hAnsi="Arial"/>
      <w:sz w:val="22"/>
    </w:rPr>
  </w:style>
  <w:style w:type="paragraph" w:styleId="Recuodecorpodetexto2">
    <w:name w:val="Body Text Indent 2"/>
    <w:basedOn w:val="Normal"/>
    <w:link w:val="Recuodecorpodetexto2Char"/>
    <w:semiHidden/>
    <w:unhideWhenUsed/>
    <w:rsid w:val="003A64D9"/>
    <w:pPr>
      <w:spacing w:after="120" w:line="480" w:lineRule="auto"/>
      <w:ind w:left="283"/>
    </w:pPr>
  </w:style>
  <w:style w:type="character" w:customStyle="1" w:styleId="Recuodecorpodetexto2Char">
    <w:name w:val="Recuo de corpo de texto 2 Char"/>
    <w:basedOn w:val="Fontepargpadro"/>
    <w:link w:val="Recuodecorpodetexto2"/>
    <w:semiHidden/>
    <w:rsid w:val="003A64D9"/>
    <w:rPr>
      <w:rFonts w:ascii="Arial" w:hAnsi="Arial"/>
      <w:sz w:val="22"/>
    </w:rPr>
  </w:style>
  <w:style w:type="character" w:customStyle="1" w:styleId="RodapChar">
    <w:name w:val="Rodapé Char"/>
    <w:basedOn w:val="Fontepargpadro"/>
    <w:link w:val="Rodap"/>
    <w:uiPriority w:val="99"/>
    <w:rsid w:val="00E4058D"/>
    <w:rPr>
      <w:rFonts w:ascii="Arial" w:hAnsi="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19608092">
      <w:bodyDiv w:val="1"/>
      <w:marLeft w:val="0"/>
      <w:marRight w:val="0"/>
      <w:marTop w:val="0"/>
      <w:marBottom w:val="0"/>
      <w:divBdr>
        <w:top w:val="none" w:sz="0" w:space="0" w:color="auto"/>
        <w:left w:val="none" w:sz="0" w:space="0" w:color="auto"/>
        <w:bottom w:val="none" w:sz="0" w:space="0" w:color="auto"/>
        <w:right w:val="none" w:sz="0" w:space="0" w:color="auto"/>
      </w:divBdr>
    </w:div>
    <w:div w:id="677852630">
      <w:bodyDiv w:val="1"/>
      <w:marLeft w:val="0"/>
      <w:marRight w:val="0"/>
      <w:marTop w:val="0"/>
      <w:marBottom w:val="0"/>
      <w:divBdr>
        <w:top w:val="none" w:sz="0" w:space="0" w:color="auto"/>
        <w:left w:val="none" w:sz="0" w:space="0" w:color="auto"/>
        <w:bottom w:val="none" w:sz="0" w:space="0" w:color="auto"/>
        <w:right w:val="none" w:sz="0" w:space="0" w:color="auto"/>
      </w:divBdr>
    </w:div>
    <w:div w:id="901210686">
      <w:bodyDiv w:val="1"/>
      <w:marLeft w:val="0"/>
      <w:marRight w:val="0"/>
      <w:marTop w:val="0"/>
      <w:marBottom w:val="0"/>
      <w:divBdr>
        <w:top w:val="none" w:sz="0" w:space="0" w:color="auto"/>
        <w:left w:val="none" w:sz="0" w:space="0" w:color="auto"/>
        <w:bottom w:val="none" w:sz="0" w:space="0" w:color="auto"/>
        <w:right w:val="none" w:sz="0" w:space="0" w:color="auto"/>
      </w:divBdr>
    </w:div>
    <w:div w:id="1001008746">
      <w:bodyDiv w:val="1"/>
      <w:marLeft w:val="0"/>
      <w:marRight w:val="0"/>
      <w:marTop w:val="0"/>
      <w:marBottom w:val="0"/>
      <w:divBdr>
        <w:top w:val="none" w:sz="0" w:space="0" w:color="auto"/>
        <w:left w:val="none" w:sz="0" w:space="0" w:color="auto"/>
        <w:bottom w:val="none" w:sz="0" w:space="0" w:color="auto"/>
        <w:right w:val="none" w:sz="0" w:space="0" w:color="auto"/>
      </w:divBdr>
    </w:div>
    <w:div w:id="1097600390">
      <w:bodyDiv w:val="1"/>
      <w:marLeft w:val="0"/>
      <w:marRight w:val="0"/>
      <w:marTop w:val="0"/>
      <w:marBottom w:val="0"/>
      <w:divBdr>
        <w:top w:val="none" w:sz="0" w:space="0" w:color="auto"/>
        <w:left w:val="none" w:sz="0" w:space="0" w:color="auto"/>
        <w:bottom w:val="none" w:sz="0" w:space="0" w:color="auto"/>
        <w:right w:val="none" w:sz="0" w:space="0" w:color="auto"/>
      </w:divBdr>
    </w:div>
    <w:div w:id="1235629472">
      <w:bodyDiv w:val="1"/>
      <w:marLeft w:val="0"/>
      <w:marRight w:val="0"/>
      <w:marTop w:val="0"/>
      <w:marBottom w:val="0"/>
      <w:divBdr>
        <w:top w:val="none" w:sz="0" w:space="0" w:color="auto"/>
        <w:left w:val="none" w:sz="0" w:space="0" w:color="auto"/>
        <w:bottom w:val="none" w:sz="0" w:space="0" w:color="auto"/>
        <w:right w:val="none" w:sz="0" w:space="0" w:color="auto"/>
      </w:divBdr>
    </w:div>
    <w:div w:id="1432511397">
      <w:bodyDiv w:val="1"/>
      <w:marLeft w:val="0"/>
      <w:marRight w:val="0"/>
      <w:marTop w:val="0"/>
      <w:marBottom w:val="0"/>
      <w:divBdr>
        <w:top w:val="none" w:sz="0" w:space="0" w:color="auto"/>
        <w:left w:val="none" w:sz="0" w:space="0" w:color="auto"/>
        <w:bottom w:val="none" w:sz="0" w:space="0" w:color="auto"/>
        <w:right w:val="none" w:sz="0" w:space="0" w:color="auto"/>
      </w:divBdr>
    </w:div>
    <w:div w:id="1662654507">
      <w:bodyDiv w:val="1"/>
      <w:marLeft w:val="0"/>
      <w:marRight w:val="0"/>
      <w:marTop w:val="0"/>
      <w:marBottom w:val="0"/>
      <w:divBdr>
        <w:top w:val="none" w:sz="0" w:space="0" w:color="auto"/>
        <w:left w:val="none" w:sz="0" w:space="0" w:color="auto"/>
        <w:bottom w:val="none" w:sz="0" w:space="0" w:color="auto"/>
        <w:right w:val="none" w:sz="0" w:space="0" w:color="auto"/>
      </w:divBdr>
    </w:div>
    <w:div w:id="1725445377">
      <w:bodyDiv w:val="1"/>
      <w:marLeft w:val="0"/>
      <w:marRight w:val="0"/>
      <w:marTop w:val="0"/>
      <w:marBottom w:val="0"/>
      <w:divBdr>
        <w:top w:val="none" w:sz="0" w:space="0" w:color="auto"/>
        <w:left w:val="none" w:sz="0" w:space="0" w:color="auto"/>
        <w:bottom w:val="none" w:sz="0" w:space="0" w:color="auto"/>
        <w:right w:val="none" w:sz="0" w:space="0" w:color="auto"/>
      </w:divBdr>
    </w:div>
    <w:div w:id="2143619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microsoft.com/office/2007/relationships/stylesWithEffects" Target="stylesWithEffects.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6EBB68-EA3F-4241-8EA0-F36DDBEDB7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1821</TotalTime>
  <Pages>12</Pages>
  <Words>3275</Words>
  <Characters>19271</Characters>
  <Application>Microsoft Office Word</Application>
  <DocSecurity>0</DocSecurity>
  <Lines>160</Lines>
  <Paragraphs>45</Paragraphs>
  <ScaleCrop>false</ScaleCrop>
  <HeadingPairs>
    <vt:vector size="2" baseType="variant">
      <vt:variant>
        <vt:lpstr>Título</vt:lpstr>
      </vt:variant>
      <vt:variant>
        <vt:i4>1</vt:i4>
      </vt:variant>
    </vt:vector>
  </HeadingPairs>
  <TitlesOfParts>
    <vt:vector size="1" baseType="lpstr">
      <vt:lpstr>ÍNDICE</vt:lpstr>
    </vt:vector>
  </TitlesOfParts>
  <Company>ENECON S/A</Company>
  <LinksUpToDate>false</LinksUpToDate>
  <CharactersWithSpaces>22501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ÍNDICE</dc:title>
  <dc:creator>suely penha</dc:creator>
  <cp:lastModifiedBy>obras</cp:lastModifiedBy>
  <cp:revision>73</cp:revision>
  <cp:lastPrinted>2021-05-07T10:53:00Z</cp:lastPrinted>
  <dcterms:created xsi:type="dcterms:W3CDTF">2020-06-26T11:43:00Z</dcterms:created>
  <dcterms:modified xsi:type="dcterms:W3CDTF">2021-05-07T11:26:00Z</dcterms:modified>
</cp:coreProperties>
</file>